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1681"/>
        <w:tblW w:w="10598" w:type="dxa"/>
        <w:tblLook w:val="0420" w:firstRow="1" w:lastRow="0" w:firstColumn="0" w:lastColumn="0" w:noHBand="0" w:noVBand="1"/>
      </w:tblPr>
      <w:tblGrid>
        <w:gridCol w:w="1668"/>
        <w:gridCol w:w="4961"/>
        <w:gridCol w:w="3969"/>
      </w:tblGrid>
      <w:tr w:rsidR="000F390B" w:rsidRPr="000F390B" w:rsidTr="000F390B">
        <w:trPr>
          <w:trHeight w:val="924"/>
        </w:trPr>
        <w:tc>
          <w:tcPr>
            <w:tcW w:w="1668" w:type="dxa"/>
            <w:shd w:val="clear" w:color="auto" w:fill="1F497D" w:themeFill="text2"/>
            <w:hideMark/>
          </w:tcPr>
          <w:p w:rsidR="000F390B" w:rsidRPr="000F390B" w:rsidRDefault="000F390B" w:rsidP="000F390B">
            <w:pPr>
              <w:jc w:val="center"/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  <w:r w:rsidRPr="000F390B">
              <w:rPr>
                <w:rFonts w:ascii="Century Gothic" w:eastAsia="Times New Roman" w:hAnsi="Century Gothic" w:cs="Arial"/>
                <w:b/>
                <w:bCs/>
                <w:color w:val="FFFFFF" w:themeColor="light1"/>
                <w:kern w:val="24"/>
                <w:sz w:val="28"/>
                <w:szCs w:val="36"/>
                <w:lang w:eastAsia="en-GB"/>
              </w:rPr>
              <w:t>Moment</w:t>
            </w:r>
          </w:p>
        </w:tc>
        <w:tc>
          <w:tcPr>
            <w:tcW w:w="4961" w:type="dxa"/>
            <w:shd w:val="clear" w:color="auto" w:fill="1F497D" w:themeFill="text2"/>
            <w:hideMark/>
          </w:tcPr>
          <w:p w:rsidR="000F390B" w:rsidRPr="000F390B" w:rsidRDefault="000F390B" w:rsidP="000F390B">
            <w:pPr>
              <w:jc w:val="center"/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  <w:r w:rsidRPr="000F390B">
              <w:rPr>
                <w:rFonts w:ascii="Century Gothic" w:eastAsia="Times New Roman" w:hAnsi="Century Gothic" w:cs="Arial"/>
                <w:b/>
                <w:bCs/>
                <w:color w:val="FFFFFF" w:themeColor="light1"/>
                <w:kern w:val="24"/>
                <w:sz w:val="28"/>
                <w:szCs w:val="36"/>
                <w:lang w:eastAsia="en-GB"/>
              </w:rPr>
              <w:t>Yes, William controlled England – he has achieved these things:</w:t>
            </w:r>
          </w:p>
        </w:tc>
        <w:tc>
          <w:tcPr>
            <w:tcW w:w="3969" w:type="dxa"/>
            <w:shd w:val="clear" w:color="auto" w:fill="1F497D" w:themeFill="text2"/>
            <w:hideMark/>
          </w:tcPr>
          <w:p w:rsidR="000F390B" w:rsidRPr="000F390B" w:rsidRDefault="000F390B" w:rsidP="000F390B">
            <w:pPr>
              <w:jc w:val="center"/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  <w:r w:rsidRPr="000F390B">
              <w:rPr>
                <w:rFonts w:ascii="Century Gothic" w:eastAsia="Times New Roman" w:hAnsi="Century Gothic" w:cs="Arial"/>
                <w:b/>
                <w:bCs/>
                <w:color w:val="FFFFFF" w:themeColor="light1"/>
                <w:kern w:val="24"/>
                <w:sz w:val="28"/>
                <w:szCs w:val="36"/>
                <w:lang w:eastAsia="en-GB"/>
              </w:rPr>
              <w:t>No, he didn’t – there were still these problems:</w:t>
            </w:r>
          </w:p>
        </w:tc>
      </w:tr>
      <w:tr w:rsidR="000F390B" w:rsidRPr="000F390B" w:rsidTr="000F390B">
        <w:trPr>
          <w:cantSplit/>
          <w:trHeight w:val="2609"/>
        </w:trPr>
        <w:tc>
          <w:tcPr>
            <w:tcW w:w="1668" w:type="dxa"/>
            <w:textDirection w:val="btLr"/>
            <w:vAlign w:val="center"/>
            <w:hideMark/>
          </w:tcPr>
          <w:p w:rsidR="000F390B" w:rsidRDefault="000F390B" w:rsidP="000F390B">
            <w:pPr>
              <w:ind w:left="113" w:right="113"/>
              <w:jc w:val="center"/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>Standing at the top of Senlac Hill, Hastings,</w:t>
            </w:r>
          </w:p>
          <w:p w:rsidR="000F390B" w:rsidRPr="000F390B" w:rsidRDefault="000F390B" w:rsidP="000F390B">
            <w:pPr>
              <w:ind w:left="113" w:right="113"/>
              <w:jc w:val="center"/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>14</w:t>
            </w:r>
            <w:r w:rsidRPr="000F390B">
              <w:rPr>
                <w:rFonts w:ascii="Arial" w:eastAsia="Times New Roman" w:hAnsi="Arial" w:cs="Arial"/>
                <w:sz w:val="28"/>
                <w:szCs w:val="36"/>
                <w:vertAlign w:val="superscript"/>
                <w:lang w:eastAsia="en-GB"/>
              </w:rPr>
              <w:t>th</w:t>
            </w:r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 xml:space="preserve"> October 1066.</w:t>
            </w:r>
          </w:p>
        </w:tc>
        <w:tc>
          <w:tcPr>
            <w:tcW w:w="4961" w:type="dxa"/>
            <w:hideMark/>
          </w:tcPr>
          <w:p w:rsidR="000F390B" w:rsidRPr="000F390B" w:rsidRDefault="000F390B" w:rsidP="000F390B">
            <w:pPr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</w:p>
        </w:tc>
        <w:tc>
          <w:tcPr>
            <w:tcW w:w="3969" w:type="dxa"/>
            <w:hideMark/>
          </w:tcPr>
          <w:p w:rsidR="000F390B" w:rsidRPr="000F390B" w:rsidRDefault="000F390B" w:rsidP="000F390B">
            <w:pPr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</w:p>
        </w:tc>
      </w:tr>
      <w:tr w:rsidR="000F390B" w:rsidRPr="000F390B" w:rsidTr="000F390B">
        <w:trPr>
          <w:cantSplit/>
          <w:trHeight w:val="2533"/>
        </w:trPr>
        <w:tc>
          <w:tcPr>
            <w:tcW w:w="1668" w:type="dxa"/>
            <w:textDirection w:val="btLr"/>
            <w:vAlign w:val="center"/>
          </w:tcPr>
          <w:p w:rsidR="00BD460C" w:rsidRDefault="00BD460C" w:rsidP="00BD460C">
            <w:pPr>
              <w:ind w:left="113" w:right="113"/>
              <w:jc w:val="center"/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 xml:space="preserve">Celebrating Easter at Winchester, </w:t>
            </w:r>
          </w:p>
          <w:p w:rsidR="000F390B" w:rsidRPr="000F390B" w:rsidRDefault="00BD460C" w:rsidP="00BD460C">
            <w:pPr>
              <w:ind w:left="113" w:right="113"/>
              <w:jc w:val="center"/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>29</w:t>
            </w:r>
            <w:r w:rsidRPr="000F390B">
              <w:rPr>
                <w:rFonts w:ascii="Arial" w:eastAsia="Times New Roman" w:hAnsi="Arial" w:cs="Arial"/>
                <w:sz w:val="28"/>
                <w:szCs w:val="36"/>
                <w:vertAlign w:val="superscript"/>
                <w:lang w:eastAsia="en-GB"/>
              </w:rPr>
              <w:t>th</w:t>
            </w:r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 xml:space="preserve"> March 1068</w:t>
            </w:r>
          </w:p>
        </w:tc>
        <w:tc>
          <w:tcPr>
            <w:tcW w:w="4961" w:type="dxa"/>
          </w:tcPr>
          <w:p w:rsidR="000F390B" w:rsidRPr="000F390B" w:rsidRDefault="000F390B" w:rsidP="000F390B">
            <w:pPr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</w:p>
        </w:tc>
        <w:tc>
          <w:tcPr>
            <w:tcW w:w="3969" w:type="dxa"/>
          </w:tcPr>
          <w:p w:rsidR="000F390B" w:rsidRPr="000F390B" w:rsidRDefault="000F390B" w:rsidP="000F390B">
            <w:pPr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</w:p>
        </w:tc>
      </w:tr>
      <w:tr w:rsidR="000F390B" w:rsidRPr="000F390B" w:rsidTr="00BD460C">
        <w:trPr>
          <w:cantSplit/>
          <w:trHeight w:val="2824"/>
        </w:trPr>
        <w:tc>
          <w:tcPr>
            <w:tcW w:w="1668" w:type="dxa"/>
            <w:textDirection w:val="btLr"/>
            <w:vAlign w:val="center"/>
          </w:tcPr>
          <w:p w:rsidR="00BD460C" w:rsidRDefault="00BD460C" w:rsidP="00BD460C">
            <w:pPr>
              <w:ind w:left="113" w:right="113"/>
              <w:jc w:val="center"/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 xml:space="preserve">Wearing his crown in the remains of York Minster, </w:t>
            </w:r>
          </w:p>
          <w:p w:rsidR="000F390B" w:rsidRPr="000F390B" w:rsidRDefault="00BD460C" w:rsidP="00BD460C">
            <w:pPr>
              <w:ind w:left="113" w:right="113"/>
              <w:jc w:val="center"/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>25</w:t>
            </w:r>
            <w:r w:rsidRPr="00BD460C">
              <w:rPr>
                <w:rFonts w:ascii="Arial" w:eastAsia="Times New Roman" w:hAnsi="Arial" w:cs="Arial"/>
                <w:sz w:val="28"/>
                <w:szCs w:val="36"/>
                <w:vertAlign w:val="superscript"/>
                <w:lang w:eastAsia="en-GB"/>
              </w:rPr>
              <w:t>th</w:t>
            </w:r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 xml:space="preserve"> December 1069</w:t>
            </w:r>
          </w:p>
        </w:tc>
        <w:tc>
          <w:tcPr>
            <w:tcW w:w="4961" w:type="dxa"/>
          </w:tcPr>
          <w:p w:rsidR="000F390B" w:rsidRPr="000F390B" w:rsidRDefault="000F390B" w:rsidP="000F390B">
            <w:pPr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</w:p>
        </w:tc>
        <w:tc>
          <w:tcPr>
            <w:tcW w:w="3969" w:type="dxa"/>
          </w:tcPr>
          <w:p w:rsidR="000F390B" w:rsidRPr="000F390B" w:rsidRDefault="000F390B" w:rsidP="000F390B">
            <w:pPr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</w:p>
        </w:tc>
      </w:tr>
      <w:tr w:rsidR="000F390B" w:rsidRPr="000F390B" w:rsidTr="000F390B">
        <w:trPr>
          <w:cantSplit/>
          <w:trHeight w:val="2549"/>
        </w:trPr>
        <w:tc>
          <w:tcPr>
            <w:tcW w:w="1668" w:type="dxa"/>
            <w:textDirection w:val="btLr"/>
            <w:vAlign w:val="center"/>
          </w:tcPr>
          <w:p w:rsidR="000F390B" w:rsidRDefault="00BD460C" w:rsidP="000F390B">
            <w:pPr>
              <w:ind w:left="113" w:right="113"/>
              <w:jc w:val="center"/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 xml:space="preserve">Securing the Isle of Ely, </w:t>
            </w:r>
          </w:p>
          <w:p w:rsidR="00BD460C" w:rsidRPr="000F390B" w:rsidRDefault="00BD460C" w:rsidP="000F390B">
            <w:pPr>
              <w:ind w:left="113" w:right="113"/>
              <w:jc w:val="center"/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>Spring 1071</w:t>
            </w:r>
          </w:p>
        </w:tc>
        <w:tc>
          <w:tcPr>
            <w:tcW w:w="4961" w:type="dxa"/>
          </w:tcPr>
          <w:p w:rsidR="000F390B" w:rsidRPr="000F390B" w:rsidRDefault="000F390B" w:rsidP="000F390B">
            <w:pPr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</w:p>
        </w:tc>
        <w:tc>
          <w:tcPr>
            <w:tcW w:w="3969" w:type="dxa"/>
          </w:tcPr>
          <w:p w:rsidR="000F390B" w:rsidRPr="000F390B" w:rsidRDefault="000F390B" w:rsidP="000F390B">
            <w:pPr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</w:p>
        </w:tc>
      </w:tr>
      <w:tr w:rsidR="000F390B" w:rsidRPr="000F390B" w:rsidTr="00BC7BE9">
        <w:trPr>
          <w:cantSplit/>
          <w:trHeight w:val="2958"/>
        </w:trPr>
        <w:tc>
          <w:tcPr>
            <w:tcW w:w="1668" w:type="dxa"/>
            <w:textDirection w:val="btLr"/>
            <w:vAlign w:val="center"/>
          </w:tcPr>
          <w:p w:rsidR="00BC7BE9" w:rsidRDefault="00BC7BE9" w:rsidP="00BC7BE9">
            <w:pPr>
              <w:ind w:left="113" w:right="113"/>
              <w:jc w:val="center"/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 xml:space="preserve">Presenting Domesday, Old </w:t>
            </w:r>
            <w:proofErr w:type="spellStart"/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>Sarum</w:t>
            </w:r>
            <w:proofErr w:type="spellEnd"/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>, Salisbury,</w:t>
            </w:r>
          </w:p>
          <w:p w:rsidR="000F390B" w:rsidRPr="000F390B" w:rsidRDefault="00BC7BE9" w:rsidP="00BC7BE9">
            <w:pPr>
              <w:ind w:left="113" w:right="113"/>
              <w:jc w:val="center"/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>1</w:t>
            </w:r>
            <w:r w:rsidRPr="00BC7BE9">
              <w:rPr>
                <w:rFonts w:ascii="Arial" w:eastAsia="Times New Roman" w:hAnsi="Arial" w:cs="Arial"/>
                <w:sz w:val="28"/>
                <w:szCs w:val="36"/>
                <w:vertAlign w:val="superscript"/>
                <w:lang w:eastAsia="en-GB"/>
              </w:rPr>
              <w:t>st</w:t>
            </w:r>
            <w:r>
              <w:rPr>
                <w:rFonts w:ascii="Arial" w:eastAsia="Times New Roman" w:hAnsi="Arial" w:cs="Arial"/>
                <w:sz w:val="28"/>
                <w:szCs w:val="36"/>
                <w:lang w:eastAsia="en-GB"/>
              </w:rPr>
              <w:t xml:space="preserve"> August 1086  </w:t>
            </w:r>
          </w:p>
        </w:tc>
        <w:tc>
          <w:tcPr>
            <w:tcW w:w="4961" w:type="dxa"/>
          </w:tcPr>
          <w:p w:rsidR="000F390B" w:rsidRPr="000F390B" w:rsidRDefault="000F390B" w:rsidP="000F390B">
            <w:pPr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</w:p>
        </w:tc>
        <w:tc>
          <w:tcPr>
            <w:tcW w:w="3969" w:type="dxa"/>
          </w:tcPr>
          <w:p w:rsidR="000F390B" w:rsidRPr="000F390B" w:rsidRDefault="000F390B" w:rsidP="000F390B">
            <w:pPr>
              <w:rPr>
                <w:rFonts w:ascii="Arial" w:eastAsia="Times New Roman" w:hAnsi="Arial" w:cs="Arial"/>
                <w:sz w:val="28"/>
                <w:szCs w:val="36"/>
                <w:lang w:eastAsia="en-GB"/>
              </w:rPr>
            </w:pPr>
          </w:p>
        </w:tc>
      </w:tr>
    </w:tbl>
    <w:p w:rsidR="00BE771B" w:rsidRPr="000F390B" w:rsidRDefault="000F390B" w:rsidP="000F390B">
      <w:pPr>
        <w:jc w:val="center"/>
        <w:rPr>
          <w:sz w:val="36"/>
        </w:rPr>
      </w:pPr>
      <w:r w:rsidRPr="000F390B">
        <w:rPr>
          <w:sz w:val="36"/>
        </w:rPr>
        <w:t>W</w:t>
      </w:r>
      <w:r>
        <w:rPr>
          <w:sz w:val="36"/>
        </w:rPr>
        <w:t>hen did William Conquer England?</w:t>
      </w:r>
      <w:bookmarkStart w:id="0" w:name="_GoBack"/>
      <w:bookmarkEnd w:id="0"/>
    </w:p>
    <w:sectPr w:rsidR="00BE771B" w:rsidRPr="000F390B" w:rsidSect="000F390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90B"/>
    <w:rsid w:val="000F390B"/>
    <w:rsid w:val="00BC7BE9"/>
    <w:rsid w:val="00BD460C"/>
    <w:rsid w:val="00BE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3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0F39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3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0F39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8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2016-10-25T11:25:00Z</dcterms:created>
  <dcterms:modified xsi:type="dcterms:W3CDTF">2016-10-25T11:52:00Z</dcterms:modified>
</cp:coreProperties>
</file>