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A97DE" w14:textId="0F93ACBE" w:rsidR="00C9114D" w:rsidRPr="00075C19" w:rsidRDefault="00C9114D" w:rsidP="00075C19">
      <w:pPr>
        <w:jc w:val="center"/>
        <w:rPr>
          <w:rFonts w:ascii="Arial" w:hAnsi="Arial" w:cs="Arial"/>
          <w:b/>
          <w:sz w:val="56"/>
          <w:szCs w:val="56"/>
        </w:rPr>
      </w:pPr>
      <w:r w:rsidRPr="00075C19">
        <w:rPr>
          <w:rFonts w:ascii="Arial" w:hAnsi="Arial" w:cs="Arial"/>
          <w:b/>
          <w:sz w:val="56"/>
          <w:szCs w:val="56"/>
        </w:rPr>
        <w:t xml:space="preserve">Lorna Ferris </w:t>
      </w:r>
      <w:r w:rsidR="00075C19" w:rsidRPr="00075C19">
        <w:rPr>
          <w:rFonts w:ascii="Arial" w:hAnsi="Arial" w:cs="Arial"/>
          <w:b/>
          <w:sz w:val="56"/>
          <w:szCs w:val="56"/>
        </w:rPr>
        <w:t xml:space="preserve">- </w:t>
      </w:r>
      <w:r w:rsidRPr="00075C19">
        <w:rPr>
          <w:rFonts w:ascii="Arial" w:hAnsi="Arial" w:cs="Arial"/>
          <w:b/>
          <w:sz w:val="56"/>
          <w:szCs w:val="56"/>
        </w:rPr>
        <w:t>Serbian Relief Fund</w:t>
      </w:r>
    </w:p>
    <w:p w14:paraId="17104036" w14:textId="7AEF0D2D" w:rsidR="00075C19" w:rsidRPr="00075C19" w:rsidRDefault="00075C19" w:rsidP="00C77E41">
      <w:pPr>
        <w:jc w:val="both"/>
        <w:rPr>
          <w:rFonts w:ascii="Arial" w:hAnsi="Arial" w:cs="Arial"/>
          <w:sz w:val="48"/>
          <w:szCs w:val="48"/>
        </w:rPr>
      </w:pPr>
      <w:r w:rsidRPr="00075C19">
        <w:rPr>
          <w:rFonts w:ascii="Arial" w:hAnsi="Arial" w:cs="Arial"/>
          <w:noProof/>
          <w:sz w:val="48"/>
          <w:szCs w:val="48"/>
          <w:lang w:eastAsia="en-GB"/>
        </w:rPr>
        <w:drawing>
          <wp:anchor distT="0" distB="0" distL="114300" distR="114300" simplePos="0" relativeHeight="251632128" behindDoc="1" locked="0" layoutInCell="1" allowOverlap="1" wp14:anchorId="092A97E0" wp14:editId="1758F43C">
            <wp:simplePos x="0" y="0"/>
            <wp:positionH relativeFrom="margin">
              <wp:posOffset>0</wp:posOffset>
            </wp:positionH>
            <wp:positionV relativeFrom="paragraph">
              <wp:posOffset>145415</wp:posOffset>
            </wp:positionV>
            <wp:extent cx="4362450" cy="5744210"/>
            <wp:effectExtent l="0" t="0" r="0" b="8890"/>
            <wp:wrapTight wrapText="bothSides">
              <wp:wrapPolygon edited="0">
                <wp:start x="0" y="0"/>
                <wp:lineTo x="0" y="21562"/>
                <wp:lineTo x="21506" y="21562"/>
                <wp:lineTo x="21506" y="0"/>
                <wp:lineTo x="0" y="0"/>
              </wp:wrapPolygon>
            </wp:wrapTight>
            <wp:docPr id="2" name="Picture 2" descr="Lorna Fer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rna Ferri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62450" cy="5744210"/>
                    </a:xfrm>
                    <a:prstGeom prst="rect">
                      <a:avLst/>
                    </a:prstGeom>
                    <a:noFill/>
                    <a:ln>
                      <a:noFill/>
                    </a:ln>
                  </pic:spPr>
                </pic:pic>
              </a:graphicData>
            </a:graphic>
            <wp14:sizeRelH relativeFrom="page">
              <wp14:pctWidth>0</wp14:pctWidth>
            </wp14:sizeRelH>
            <wp14:sizeRelV relativeFrom="page">
              <wp14:pctHeight>0</wp14:pctHeight>
            </wp14:sizeRelV>
          </wp:anchor>
        </w:drawing>
      </w:r>
      <w:r w:rsidR="007C03FB" w:rsidRPr="00075C19">
        <w:rPr>
          <w:rFonts w:ascii="Arial" w:hAnsi="Arial" w:cs="Arial"/>
          <w:sz w:val="48"/>
          <w:szCs w:val="48"/>
        </w:rPr>
        <w:t xml:space="preserve">Lorna Ferris worked as a nurse for many years and </w:t>
      </w:r>
      <w:r w:rsidR="006413F4" w:rsidRPr="00075C19">
        <w:rPr>
          <w:rFonts w:ascii="Arial" w:hAnsi="Arial" w:cs="Arial"/>
          <w:sz w:val="48"/>
          <w:szCs w:val="48"/>
        </w:rPr>
        <w:t>went</w:t>
      </w:r>
      <w:r w:rsidR="007C03FB" w:rsidRPr="00075C19">
        <w:rPr>
          <w:rFonts w:ascii="Arial" w:hAnsi="Arial" w:cs="Arial"/>
          <w:sz w:val="48"/>
          <w:szCs w:val="48"/>
        </w:rPr>
        <w:t xml:space="preserve"> to work in a hospital in Serbia in 1915. </w:t>
      </w:r>
      <w:r w:rsidR="006413F4" w:rsidRPr="00075C19">
        <w:rPr>
          <w:rFonts w:ascii="Arial" w:hAnsi="Arial" w:cs="Arial"/>
          <w:sz w:val="48"/>
          <w:szCs w:val="48"/>
        </w:rPr>
        <w:t xml:space="preserve"> </w:t>
      </w:r>
      <w:r w:rsidR="007C03FB" w:rsidRPr="00075C19">
        <w:rPr>
          <w:rFonts w:ascii="Arial" w:hAnsi="Arial" w:cs="Arial"/>
          <w:sz w:val="48"/>
          <w:szCs w:val="48"/>
        </w:rPr>
        <w:t>Despite the hardship</w:t>
      </w:r>
      <w:r w:rsidR="006413F4" w:rsidRPr="00075C19">
        <w:rPr>
          <w:rFonts w:ascii="Arial" w:hAnsi="Arial" w:cs="Arial"/>
          <w:sz w:val="48"/>
          <w:szCs w:val="48"/>
        </w:rPr>
        <w:t xml:space="preserve"> involved in her work,</w:t>
      </w:r>
      <w:r w:rsidR="007C03FB" w:rsidRPr="00075C19">
        <w:rPr>
          <w:rFonts w:ascii="Arial" w:hAnsi="Arial" w:cs="Arial"/>
          <w:sz w:val="48"/>
          <w:szCs w:val="48"/>
        </w:rPr>
        <w:t xml:space="preserve"> Lorna was described as having a cheerful personality and being a good nurse by her friends and co-workers. She was very good at Serbian and had a gift for languages, which made her popular with the Serbian soldiers there. Even when she was ill in hospital she was described as being cheerful and friendly, and was missed by many people.</w:t>
      </w:r>
      <w:r w:rsidRPr="00075C19">
        <w:rPr>
          <w:rFonts w:ascii="Arial" w:hAnsi="Arial" w:cs="Arial"/>
          <w:sz w:val="48"/>
          <w:szCs w:val="48"/>
        </w:rPr>
        <w:t xml:space="preserve"> </w:t>
      </w:r>
    </w:p>
    <w:p w14:paraId="54C93AE9" w14:textId="3D446D8E" w:rsidR="00CB0CBE" w:rsidRDefault="00CB0CBE" w:rsidP="00C77E41">
      <w:pPr>
        <w:jc w:val="both"/>
        <w:rPr>
          <w:rFonts w:ascii="Arial" w:hAnsi="Arial" w:cs="Arial"/>
          <w:sz w:val="48"/>
          <w:szCs w:val="48"/>
        </w:rPr>
      </w:pPr>
      <w:r>
        <w:rPr>
          <w:rFonts w:ascii="Arial" w:hAnsi="Arial" w:cs="Arial"/>
          <w:b/>
          <w:sz w:val="48"/>
          <w:szCs w:val="48"/>
        </w:rPr>
        <w:t>Who was Lorna?</w:t>
      </w:r>
    </w:p>
    <w:p w14:paraId="26874BD2" w14:textId="0274C8F0" w:rsidR="00075C19" w:rsidRPr="00075C19" w:rsidRDefault="00CB0CBE" w:rsidP="00C77E41">
      <w:pPr>
        <w:jc w:val="both"/>
        <w:rPr>
          <w:rFonts w:ascii="Arial" w:hAnsi="Arial" w:cs="Arial"/>
          <w:sz w:val="48"/>
          <w:szCs w:val="48"/>
        </w:rPr>
      </w:pPr>
      <w:r>
        <w:rPr>
          <w:rFonts w:ascii="Arial" w:hAnsi="Arial" w:cs="Arial"/>
          <w:sz w:val="48"/>
          <w:szCs w:val="48"/>
        </w:rPr>
        <w:t xml:space="preserve">Lorna was born on </w:t>
      </w:r>
      <w:r w:rsidR="00300C9A" w:rsidRPr="00075C19">
        <w:rPr>
          <w:rFonts w:ascii="Arial" w:hAnsi="Arial" w:cs="Arial"/>
          <w:sz w:val="48"/>
          <w:szCs w:val="48"/>
        </w:rPr>
        <w:t>14</w:t>
      </w:r>
      <w:r w:rsidR="00300C9A" w:rsidRPr="00075C19">
        <w:rPr>
          <w:rFonts w:ascii="Arial" w:hAnsi="Arial" w:cs="Arial"/>
          <w:sz w:val="48"/>
          <w:szCs w:val="48"/>
          <w:vertAlign w:val="superscript"/>
        </w:rPr>
        <w:t>th</w:t>
      </w:r>
      <w:r w:rsidR="00300C9A" w:rsidRPr="00075C19">
        <w:rPr>
          <w:rFonts w:ascii="Arial" w:hAnsi="Arial" w:cs="Arial"/>
          <w:sz w:val="48"/>
          <w:szCs w:val="48"/>
        </w:rPr>
        <w:t xml:space="preserve"> February 1888 in Newbury, Berkshire and was the daughter of Henry and Amelie Ferris. Henry was a coach builder and Lorna came from a hard working family.</w:t>
      </w:r>
      <w:r w:rsidR="006413F4" w:rsidRPr="00075C19">
        <w:rPr>
          <w:rFonts w:ascii="Arial" w:hAnsi="Arial" w:cs="Arial"/>
          <w:sz w:val="48"/>
          <w:szCs w:val="48"/>
        </w:rPr>
        <w:t xml:space="preserve"> </w:t>
      </w:r>
      <w:r w:rsidR="00300C9A" w:rsidRPr="00075C19">
        <w:rPr>
          <w:rFonts w:ascii="Arial" w:hAnsi="Arial" w:cs="Arial"/>
          <w:sz w:val="48"/>
          <w:szCs w:val="48"/>
        </w:rPr>
        <w:t>Lorna first appears on the 1901 census as a 13 year old with 3 sibl</w:t>
      </w:r>
      <w:r w:rsidR="00075C19" w:rsidRPr="00075C19">
        <w:rPr>
          <w:rFonts w:ascii="Arial" w:hAnsi="Arial" w:cs="Arial"/>
          <w:sz w:val="48"/>
          <w:szCs w:val="48"/>
        </w:rPr>
        <w:t>ings</w:t>
      </w:r>
      <w:r>
        <w:rPr>
          <w:rFonts w:ascii="Arial" w:hAnsi="Arial" w:cs="Arial"/>
          <w:sz w:val="48"/>
          <w:szCs w:val="48"/>
        </w:rPr>
        <w:t>:</w:t>
      </w:r>
      <w:r w:rsidR="00075C19" w:rsidRPr="00075C19">
        <w:rPr>
          <w:rFonts w:ascii="Arial" w:hAnsi="Arial" w:cs="Arial"/>
          <w:sz w:val="48"/>
          <w:szCs w:val="48"/>
        </w:rPr>
        <w:t xml:space="preserve"> Charles, Elsie and Henry. </w:t>
      </w:r>
      <w:r w:rsidR="00300C9A" w:rsidRPr="00075C19">
        <w:rPr>
          <w:rFonts w:ascii="Arial" w:hAnsi="Arial" w:cs="Arial"/>
          <w:sz w:val="48"/>
          <w:szCs w:val="48"/>
        </w:rPr>
        <w:t xml:space="preserve">Lorna does not appear to be on the 1911 census ten years later, and one theory for why this might have been is that she, like many other young women, avoided the census as a protest for the women’s suffrage movement. </w:t>
      </w:r>
    </w:p>
    <w:p w14:paraId="1A0726AF" w14:textId="77777777" w:rsidR="00CB0CBE" w:rsidRDefault="00CB0CBE" w:rsidP="00C77E41">
      <w:pPr>
        <w:jc w:val="both"/>
        <w:rPr>
          <w:rFonts w:ascii="Arial" w:hAnsi="Arial" w:cs="Arial"/>
          <w:sz w:val="48"/>
          <w:szCs w:val="48"/>
        </w:rPr>
      </w:pPr>
    </w:p>
    <w:p w14:paraId="5427C40F" w14:textId="77777777" w:rsidR="00CB0CBE" w:rsidRDefault="00CB0CBE" w:rsidP="00C77E41">
      <w:pPr>
        <w:jc w:val="both"/>
        <w:rPr>
          <w:rFonts w:ascii="Arial" w:hAnsi="Arial" w:cs="Arial"/>
          <w:sz w:val="48"/>
          <w:szCs w:val="48"/>
        </w:rPr>
      </w:pPr>
    </w:p>
    <w:p w14:paraId="14996711" w14:textId="77777777" w:rsidR="00CB0CBE" w:rsidRDefault="00CB0CBE" w:rsidP="00C77E41">
      <w:pPr>
        <w:jc w:val="both"/>
        <w:rPr>
          <w:rFonts w:ascii="Arial" w:hAnsi="Arial" w:cs="Arial"/>
          <w:sz w:val="48"/>
          <w:szCs w:val="48"/>
        </w:rPr>
      </w:pPr>
    </w:p>
    <w:p w14:paraId="5C13B511" w14:textId="77777777" w:rsidR="00CB0CBE" w:rsidRDefault="00CB0CBE" w:rsidP="00C77E41">
      <w:pPr>
        <w:jc w:val="both"/>
        <w:rPr>
          <w:rFonts w:ascii="Arial" w:hAnsi="Arial" w:cs="Arial"/>
          <w:sz w:val="48"/>
          <w:szCs w:val="48"/>
        </w:rPr>
      </w:pPr>
    </w:p>
    <w:p w14:paraId="1C1753CD" w14:textId="1FC0C255" w:rsidR="00CB0CBE" w:rsidRDefault="00CB0CBE" w:rsidP="00C77E41">
      <w:pPr>
        <w:jc w:val="both"/>
        <w:rPr>
          <w:rFonts w:ascii="Arial" w:hAnsi="Arial" w:cs="Arial"/>
          <w:sz w:val="48"/>
          <w:szCs w:val="48"/>
        </w:rPr>
      </w:pPr>
      <w:r>
        <w:rPr>
          <w:rFonts w:ascii="Arial" w:hAnsi="Arial" w:cs="Arial"/>
          <w:b/>
          <w:sz w:val="48"/>
          <w:szCs w:val="48"/>
        </w:rPr>
        <w:lastRenderedPageBreak/>
        <w:t>What did Lorna do in the war?</w:t>
      </w:r>
    </w:p>
    <w:p w14:paraId="64A7BC44" w14:textId="189057EB" w:rsidR="00F04730" w:rsidRDefault="00F04730" w:rsidP="00C77E41">
      <w:pPr>
        <w:jc w:val="both"/>
        <w:rPr>
          <w:rFonts w:ascii="Arial" w:hAnsi="Arial" w:cs="Arial"/>
          <w:sz w:val="48"/>
          <w:szCs w:val="48"/>
        </w:rPr>
      </w:pPr>
      <w:r w:rsidRPr="00075C19">
        <w:rPr>
          <w:rFonts w:ascii="Arial" w:hAnsi="Arial" w:cs="Arial"/>
          <w:noProof/>
          <w:sz w:val="48"/>
          <w:szCs w:val="48"/>
          <w:lang w:eastAsia="en-GB"/>
        </w:rPr>
        <mc:AlternateContent>
          <mc:Choice Requires="wps">
            <w:drawing>
              <wp:anchor distT="0" distB="0" distL="114300" distR="114300" simplePos="0" relativeHeight="251694592" behindDoc="1" locked="0" layoutInCell="1" allowOverlap="1" wp14:anchorId="092A97E6" wp14:editId="3E0015F1">
                <wp:simplePos x="0" y="0"/>
                <wp:positionH relativeFrom="margin">
                  <wp:posOffset>818865</wp:posOffset>
                </wp:positionH>
                <wp:positionV relativeFrom="paragraph">
                  <wp:posOffset>3603539</wp:posOffset>
                </wp:positionV>
                <wp:extent cx="4235450" cy="485775"/>
                <wp:effectExtent l="0" t="0" r="12700" b="28575"/>
                <wp:wrapTight wrapText="bothSides">
                  <wp:wrapPolygon edited="0">
                    <wp:start x="0" y="0"/>
                    <wp:lineTo x="0" y="22024"/>
                    <wp:lineTo x="21568" y="22024"/>
                    <wp:lineTo x="21568"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42354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2A97EB" w14:textId="77777777" w:rsidR="006413F4" w:rsidRPr="00075C19" w:rsidRDefault="006413F4" w:rsidP="006413F4">
                            <w:pPr>
                              <w:jc w:val="center"/>
                              <w:rPr>
                                <w:sz w:val="40"/>
                                <w:szCs w:val="40"/>
                              </w:rPr>
                            </w:pPr>
                            <w:r w:rsidRPr="00075C19">
                              <w:rPr>
                                <w:noProof/>
                                <w:sz w:val="40"/>
                                <w:szCs w:val="40"/>
                                <w:lang w:eastAsia="en-GB"/>
                              </w:rPr>
                              <w:t>Women of the Serbian Relief Fund</w:t>
                            </w:r>
                          </w:p>
                          <w:p w14:paraId="092A97EC" w14:textId="77777777" w:rsidR="006413F4" w:rsidRDefault="006413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2A97E6" id="_x0000_t202" coordsize="21600,21600" o:spt="202" path="m,l,21600r21600,l21600,xe">
                <v:stroke joinstyle="miter"/>
                <v:path gradientshapeok="t" o:connecttype="rect"/>
              </v:shapetype>
              <v:shape id="Text Box 5" o:spid="_x0000_s1026" type="#_x0000_t202" style="position:absolute;left:0;text-align:left;margin-left:64.5pt;margin-top:283.75pt;width:333.5pt;height:38.25pt;z-index:-25162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" fillcolor="white [3201]" strokeweight=".5pt">
                <v:textbox>
                  <w:txbxContent>
                    <w:p w14:paraId="092A97EB" w14:textId="77777777" w:rsidR="006413F4" w:rsidRPr="00075C19" w:rsidRDefault="006413F4" w:rsidP="006413F4">
                      <w:pPr>
                        <w:jc w:val="center"/>
                        <w:rPr>
                          <w:sz w:val="40"/>
                          <w:szCs w:val="40"/>
                        </w:rPr>
                      </w:pPr>
                      <w:r w:rsidRPr="00075C19">
                        <w:rPr>
                          <w:noProof/>
                          <w:sz w:val="40"/>
                          <w:szCs w:val="40"/>
                          <w:lang w:eastAsia="en-GB"/>
                        </w:rPr>
                        <w:t>Women of the Serbian Relief Fund</w:t>
                      </w:r>
                    </w:p>
                    <w:p w14:paraId="092A97EC" w14:textId="77777777" w:rsidR="006413F4" w:rsidRDefault="006413F4"/>
                  </w:txbxContent>
                </v:textbox>
                <w10:wrap type="tight" anchorx="margin"/>
              </v:shape>
            </w:pict>
          </mc:Fallback>
        </mc:AlternateContent>
      </w:r>
      <w:r w:rsidRPr="00075C19">
        <w:rPr>
          <w:rFonts w:ascii="Arial" w:hAnsi="Arial" w:cs="Arial"/>
          <w:noProof/>
          <w:sz w:val="48"/>
          <w:szCs w:val="48"/>
          <w:lang w:eastAsia="en-GB"/>
        </w:rPr>
        <w:drawing>
          <wp:anchor distT="0" distB="0" distL="114300" distR="114300" simplePos="0" relativeHeight="251621888" behindDoc="1" locked="0" layoutInCell="1" allowOverlap="1" wp14:anchorId="092A97E8" wp14:editId="74898CBD">
            <wp:simplePos x="0" y="0"/>
            <wp:positionH relativeFrom="margin">
              <wp:align>left</wp:align>
            </wp:positionH>
            <wp:positionV relativeFrom="paragraph">
              <wp:posOffset>18112</wp:posOffset>
            </wp:positionV>
            <wp:extent cx="5035550" cy="4093845"/>
            <wp:effectExtent l="0" t="0" r="0" b="1905"/>
            <wp:wrapTight wrapText="bothSides">
              <wp:wrapPolygon edited="0">
                <wp:start x="0" y="0"/>
                <wp:lineTo x="0" y="21510"/>
                <wp:lineTo x="21491" y="21510"/>
                <wp:lineTo x="21491" y="0"/>
                <wp:lineTo x="0" y="0"/>
              </wp:wrapPolygon>
            </wp:wrapTight>
            <wp:docPr id="1" name="Picture 1" descr="http://www.ebritic.com/wp-content/uploads/2013/02/Wsco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britic.com/wp-content/uploads/2013/02/WscotP.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5550" cy="409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6413F4" w:rsidRPr="00075C19">
        <w:rPr>
          <w:rFonts w:ascii="Arial" w:hAnsi="Arial" w:cs="Arial"/>
          <w:sz w:val="48"/>
          <w:szCs w:val="48"/>
        </w:rPr>
        <w:t>Lorna trained as nurse at the Dreadn</w:t>
      </w:r>
      <w:r w:rsidR="00075C19" w:rsidRPr="00075C19">
        <w:rPr>
          <w:rFonts w:ascii="Arial" w:hAnsi="Arial" w:cs="Arial"/>
          <w:sz w:val="48"/>
          <w:szCs w:val="48"/>
        </w:rPr>
        <w:t>o</w:t>
      </w:r>
      <w:r w:rsidR="006413F4" w:rsidRPr="00075C19">
        <w:rPr>
          <w:rFonts w:ascii="Arial" w:hAnsi="Arial" w:cs="Arial"/>
          <w:sz w:val="48"/>
          <w:szCs w:val="48"/>
        </w:rPr>
        <w:t>ught Seaman’s H</w:t>
      </w:r>
      <w:r w:rsidR="00300C9A" w:rsidRPr="00075C19">
        <w:rPr>
          <w:rFonts w:ascii="Arial" w:hAnsi="Arial" w:cs="Arial"/>
          <w:sz w:val="48"/>
          <w:szCs w:val="48"/>
        </w:rPr>
        <w:t>ospital and also</w:t>
      </w:r>
      <w:r w:rsidR="006413F4" w:rsidRPr="00075C19">
        <w:rPr>
          <w:rFonts w:ascii="Arial" w:hAnsi="Arial" w:cs="Arial"/>
          <w:sz w:val="48"/>
          <w:szCs w:val="48"/>
        </w:rPr>
        <w:t xml:space="preserve"> spent a year at the Samaritan Free H</w:t>
      </w:r>
      <w:r w:rsidR="00300C9A" w:rsidRPr="00075C19">
        <w:rPr>
          <w:rFonts w:ascii="Arial" w:hAnsi="Arial" w:cs="Arial"/>
          <w:sz w:val="48"/>
          <w:szCs w:val="48"/>
        </w:rPr>
        <w:t>ospital in London.</w:t>
      </w:r>
      <w:r w:rsidR="00A73C69" w:rsidRPr="00075C19">
        <w:rPr>
          <w:rFonts w:ascii="Arial" w:hAnsi="Arial" w:cs="Arial"/>
          <w:sz w:val="48"/>
          <w:szCs w:val="48"/>
        </w:rPr>
        <w:t xml:space="preserve"> Lorna would have seen </w:t>
      </w:r>
      <w:r w:rsidR="00CB0CBE">
        <w:rPr>
          <w:rFonts w:ascii="Arial" w:hAnsi="Arial" w:cs="Arial"/>
          <w:sz w:val="48"/>
          <w:szCs w:val="48"/>
        </w:rPr>
        <w:t xml:space="preserve">one </w:t>
      </w:r>
      <w:r w:rsidR="00A73C69" w:rsidRPr="00075C19">
        <w:rPr>
          <w:rFonts w:ascii="Arial" w:hAnsi="Arial" w:cs="Arial"/>
          <w:sz w:val="48"/>
          <w:szCs w:val="48"/>
        </w:rPr>
        <w:t xml:space="preserve">of the first women </w:t>
      </w:r>
      <w:r w:rsidR="00CB0CBE">
        <w:rPr>
          <w:rFonts w:ascii="Arial" w:hAnsi="Arial" w:cs="Arial"/>
          <w:sz w:val="48"/>
          <w:szCs w:val="48"/>
        </w:rPr>
        <w:t xml:space="preserve">to </w:t>
      </w:r>
      <w:r w:rsidR="00A73C69" w:rsidRPr="00075C19">
        <w:rPr>
          <w:rFonts w:ascii="Arial" w:hAnsi="Arial" w:cs="Arial"/>
          <w:sz w:val="48"/>
          <w:szCs w:val="48"/>
        </w:rPr>
        <w:t>become part of the medical staff there, as women were only employed in that p</w:t>
      </w:r>
      <w:r w:rsidR="006413F4" w:rsidRPr="00075C19">
        <w:rPr>
          <w:rFonts w:ascii="Arial" w:hAnsi="Arial" w:cs="Arial"/>
          <w:sz w:val="48"/>
          <w:szCs w:val="48"/>
        </w:rPr>
        <w:t>osition at the hospital during World War O</w:t>
      </w:r>
      <w:r w:rsidR="00A73C69" w:rsidRPr="00075C19">
        <w:rPr>
          <w:rFonts w:ascii="Arial" w:hAnsi="Arial" w:cs="Arial"/>
          <w:sz w:val="48"/>
          <w:szCs w:val="48"/>
        </w:rPr>
        <w:t>ne due to shortages of male doctors.</w:t>
      </w:r>
      <w:r w:rsidR="005C5F02" w:rsidRPr="00075C19">
        <w:rPr>
          <w:rFonts w:ascii="Arial" w:hAnsi="Arial" w:cs="Arial"/>
          <w:noProof/>
          <w:sz w:val="48"/>
          <w:szCs w:val="48"/>
          <w:lang w:eastAsia="en-GB"/>
        </w:rPr>
        <w:t xml:space="preserve"> </w:t>
      </w:r>
      <w:r w:rsidR="00075C19" w:rsidRPr="00075C19">
        <w:rPr>
          <w:rFonts w:ascii="Arial" w:hAnsi="Arial" w:cs="Arial"/>
          <w:noProof/>
          <w:sz w:val="48"/>
          <w:szCs w:val="48"/>
          <w:lang w:eastAsia="en-GB"/>
        </w:rPr>
        <w:t>In 1915, w</w:t>
      </w:r>
      <w:r w:rsidR="00300C9A" w:rsidRPr="00075C19">
        <w:rPr>
          <w:rFonts w:ascii="Arial" w:hAnsi="Arial" w:cs="Arial"/>
          <w:sz w:val="48"/>
          <w:szCs w:val="48"/>
        </w:rPr>
        <w:t>hen Lorna was 27</w:t>
      </w:r>
      <w:r w:rsidR="00075C19" w:rsidRPr="00075C19">
        <w:rPr>
          <w:rFonts w:ascii="Arial" w:hAnsi="Arial" w:cs="Arial"/>
          <w:sz w:val="48"/>
          <w:szCs w:val="48"/>
        </w:rPr>
        <w:t xml:space="preserve">, </w:t>
      </w:r>
      <w:r w:rsidR="00300C9A" w:rsidRPr="00075C19">
        <w:rPr>
          <w:rFonts w:ascii="Arial" w:hAnsi="Arial" w:cs="Arial"/>
          <w:sz w:val="48"/>
          <w:szCs w:val="48"/>
        </w:rPr>
        <w:t xml:space="preserve">she went to serve as a nurse in Serbia, </w:t>
      </w:r>
      <w:r w:rsidR="006413F4" w:rsidRPr="00075C19">
        <w:rPr>
          <w:rFonts w:ascii="Arial" w:hAnsi="Arial" w:cs="Arial"/>
          <w:sz w:val="48"/>
          <w:szCs w:val="48"/>
        </w:rPr>
        <w:t xml:space="preserve">and she served </w:t>
      </w:r>
      <w:r w:rsidR="00075C19" w:rsidRPr="00075C19">
        <w:rPr>
          <w:rFonts w:ascii="Arial" w:hAnsi="Arial" w:cs="Arial"/>
          <w:sz w:val="48"/>
          <w:szCs w:val="48"/>
        </w:rPr>
        <w:t>in</w:t>
      </w:r>
      <w:r w:rsidR="006413F4" w:rsidRPr="00075C19">
        <w:rPr>
          <w:rFonts w:ascii="Arial" w:hAnsi="Arial" w:cs="Arial"/>
          <w:sz w:val="48"/>
          <w:szCs w:val="48"/>
        </w:rPr>
        <w:t xml:space="preserve"> the Serbian Relief F</w:t>
      </w:r>
      <w:r w:rsidR="00300C9A" w:rsidRPr="00075C19">
        <w:rPr>
          <w:rFonts w:ascii="Arial" w:hAnsi="Arial" w:cs="Arial"/>
          <w:sz w:val="48"/>
          <w:szCs w:val="48"/>
        </w:rPr>
        <w:t xml:space="preserve">und. The </w:t>
      </w:r>
      <w:r w:rsidR="006413F4" w:rsidRPr="00075C19">
        <w:rPr>
          <w:rFonts w:ascii="Arial" w:hAnsi="Arial" w:cs="Arial"/>
          <w:sz w:val="48"/>
          <w:szCs w:val="48"/>
        </w:rPr>
        <w:t>F</w:t>
      </w:r>
      <w:r w:rsidR="00300C9A" w:rsidRPr="00075C19">
        <w:rPr>
          <w:rFonts w:ascii="Arial" w:hAnsi="Arial" w:cs="Arial"/>
          <w:sz w:val="48"/>
          <w:szCs w:val="48"/>
        </w:rPr>
        <w:t xml:space="preserve">und was set up in response to the huge human losses and destruction that Serbia had suffered during the first year of war when it was invaded by Austria-Hungary. </w:t>
      </w:r>
    </w:p>
    <w:p w14:paraId="04716B03" w14:textId="24568C1B" w:rsidR="00F04730" w:rsidRPr="00F04730" w:rsidRDefault="00F04730" w:rsidP="00C77E41">
      <w:pPr>
        <w:jc w:val="both"/>
        <w:rPr>
          <w:rFonts w:ascii="Arial" w:hAnsi="Arial" w:cs="Arial"/>
          <w:b/>
          <w:sz w:val="48"/>
          <w:szCs w:val="48"/>
        </w:rPr>
      </w:pPr>
      <w:r>
        <w:rPr>
          <w:rFonts w:ascii="Arial" w:hAnsi="Arial" w:cs="Arial"/>
          <w:b/>
          <w:sz w:val="48"/>
          <w:szCs w:val="48"/>
        </w:rPr>
        <w:t>What happened to Lorna?</w:t>
      </w:r>
    </w:p>
    <w:p w14:paraId="7E514896" w14:textId="77777777" w:rsidR="00F04730" w:rsidRDefault="00F04730" w:rsidP="00C77E41">
      <w:pPr>
        <w:jc w:val="both"/>
        <w:rPr>
          <w:rFonts w:ascii="Arial" w:hAnsi="Arial" w:cs="Arial"/>
          <w:sz w:val="48"/>
          <w:szCs w:val="48"/>
        </w:rPr>
      </w:pPr>
      <w:r>
        <w:rPr>
          <w:rFonts w:ascii="Arial" w:hAnsi="Arial" w:cs="Arial"/>
          <w:sz w:val="48"/>
          <w:szCs w:val="48"/>
        </w:rPr>
        <w:t>There was a</w:t>
      </w:r>
      <w:r w:rsidR="00300C9A" w:rsidRPr="00075C19">
        <w:rPr>
          <w:rFonts w:ascii="Arial" w:hAnsi="Arial" w:cs="Arial"/>
          <w:sz w:val="48"/>
          <w:szCs w:val="48"/>
        </w:rPr>
        <w:t xml:space="preserve"> typhus </w:t>
      </w:r>
      <w:r w:rsidR="00075C19" w:rsidRPr="00075C19">
        <w:rPr>
          <w:rFonts w:ascii="Arial" w:hAnsi="Arial" w:cs="Arial"/>
          <w:sz w:val="48"/>
          <w:szCs w:val="48"/>
        </w:rPr>
        <w:t>epidemic throughout Serbia.</w:t>
      </w:r>
      <w:r w:rsidR="006413F4" w:rsidRPr="00075C19">
        <w:rPr>
          <w:rFonts w:ascii="Arial" w:hAnsi="Arial" w:cs="Arial"/>
          <w:sz w:val="48"/>
          <w:szCs w:val="48"/>
        </w:rPr>
        <w:t xml:space="preserve"> </w:t>
      </w:r>
      <w:r w:rsidR="00300C9A" w:rsidRPr="00075C19">
        <w:rPr>
          <w:rFonts w:ascii="Arial" w:hAnsi="Arial" w:cs="Arial"/>
          <w:sz w:val="48"/>
          <w:szCs w:val="48"/>
        </w:rPr>
        <w:t>Lorna worked in a h</w:t>
      </w:r>
      <w:r w:rsidR="006413F4" w:rsidRPr="00075C19">
        <w:rPr>
          <w:rFonts w:ascii="Arial" w:hAnsi="Arial" w:cs="Arial"/>
          <w:sz w:val="48"/>
          <w:szCs w:val="48"/>
        </w:rPr>
        <w:t>ospital set up by the Scottish Women’s Hospital C</w:t>
      </w:r>
      <w:r w:rsidR="00075C19" w:rsidRPr="00075C19">
        <w:rPr>
          <w:rFonts w:ascii="Arial" w:hAnsi="Arial" w:cs="Arial"/>
          <w:sz w:val="48"/>
          <w:szCs w:val="48"/>
        </w:rPr>
        <w:t xml:space="preserve">ommittee, just outside </w:t>
      </w:r>
      <w:r w:rsidR="00300C9A" w:rsidRPr="00075C19">
        <w:rPr>
          <w:rFonts w:ascii="Arial" w:hAnsi="Arial" w:cs="Arial"/>
          <w:sz w:val="48"/>
          <w:szCs w:val="48"/>
        </w:rPr>
        <w:t xml:space="preserve">Kragujevec, and </w:t>
      </w:r>
      <w:r w:rsidR="00075C19" w:rsidRPr="00075C19">
        <w:rPr>
          <w:rFonts w:ascii="Arial" w:hAnsi="Arial" w:cs="Arial"/>
          <w:sz w:val="48"/>
          <w:szCs w:val="48"/>
        </w:rPr>
        <w:t>was employed by Mabel Stobart.</w:t>
      </w:r>
      <w:r w:rsidR="006413F4" w:rsidRPr="00075C19">
        <w:rPr>
          <w:rFonts w:ascii="Arial" w:hAnsi="Arial" w:cs="Arial"/>
          <w:sz w:val="48"/>
          <w:szCs w:val="48"/>
        </w:rPr>
        <w:t xml:space="preserve"> </w:t>
      </w:r>
      <w:r w:rsidR="00300C9A" w:rsidRPr="00075C19">
        <w:rPr>
          <w:rFonts w:ascii="Arial" w:hAnsi="Arial" w:cs="Arial"/>
          <w:sz w:val="48"/>
          <w:szCs w:val="48"/>
        </w:rPr>
        <w:t>She worked in terrible conditions, with the threat of typhus and other diseases</w:t>
      </w:r>
      <w:r w:rsidR="006413F4" w:rsidRPr="00075C19">
        <w:rPr>
          <w:rFonts w:ascii="Arial" w:hAnsi="Arial" w:cs="Arial"/>
          <w:sz w:val="48"/>
          <w:szCs w:val="48"/>
        </w:rPr>
        <w:t>,</w:t>
      </w:r>
      <w:r w:rsidR="00300C9A" w:rsidRPr="00075C19">
        <w:rPr>
          <w:rFonts w:ascii="Arial" w:hAnsi="Arial" w:cs="Arial"/>
          <w:sz w:val="48"/>
          <w:szCs w:val="48"/>
        </w:rPr>
        <w:t xml:space="preserve"> as well as with shortages of equipment and provisions. The hospitals were very crowde</w:t>
      </w:r>
      <w:r w:rsidR="006413F4" w:rsidRPr="00075C19">
        <w:rPr>
          <w:rFonts w:ascii="Arial" w:hAnsi="Arial" w:cs="Arial"/>
          <w:sz w:val="48"/>
          <w:szCs w:val="48"/>
        </w:rPr>
        <w:t>d and the nurses and doctors had</w:t>
      </w:r>
      <w:r w:rsidR="00300C9A" w:rsidRPr="00075C19">
        <w:rPr>
          <w:rFonts w:ascii="Arial" w:hAnsi="Arial" w:cs="Arial"/>
          <w:sz w:val="48"/>
          <w:szCs w:val="48"/>
        </w:rPr>
        <w:t xml:space="preserve"> to work long hours often with lack of food. </w:t>
      </w:r>
      <w:r w:rsidR="006413F4" w:rsidRPr="00075C19">
        <w:rPr>
          <w:rFonts w:ascii="Arial" w:hAnsi="Arial" w:cs="Arial"/>
          <w:sz w:val="48"/>
          <w:szCs w:val="48"/>
        </w:rPr>
        <w:t xml:space="preserve">  </w:t>
      </w:r>
      <w:r w:rsidR="007C03FB" w:rsidRPr="00075C19">
        <w:rPr>
          <w:rFonts w:ascii="Arial" w:hAnsi="Arial" w:cs="Arial"/>
          <w:sz w:val="48"/>
          <w:szCs w:val="48"/>
        </w:rPr>
        <w:t xml:space="preserve">Less than a year </w:t>
      </w:r>
      <w:r w:rsidR="006413F4" w:rsidRPr="00075C19">
        <w:rPr>
          <w:rFonts w:ascii="Arial" w:hAnsi="Arial" w:cs="Arial"/>
          <w:sz w:val="48"/>
          <w:szCs w:val="48"/>
        </w:rPr>
        <w:t>after</w:t>
      </w:r>
      <w:r w:rsidR="007C03FB" w:rsidRPr="00075C19">
        <w:rPr>
          <w:rFonts w:ascii="Arial" w:hAnsi="Arial" w:cs="Arial"/>
          <w:sz w:val="48"/>
          <w:szCs w:val="48"/>
        </w:rPr>
        <w:t xml:space="preserve"> she arrived in Serbia, </w:t>
      </w:r>
      <w:r w:rsidR="00300C9A" w:rsidRPr="00075C19">
        <w:rPr>
          <w:rFonts w:ascii="Arial" w:hAnsi="Arial" w:cs="Arial"/>
          <w:sz w:val="48"/>
          <w:szCs w:val="48"/>
        </w:rPr>
        <w:t>Lorna died of typhus on the 4</w:t>
      </w:r>
      <w:r w:rsidR="00300C9A" w:rsidRPr="00075C19">
        <w:rPr>
          <w:rFonts w:ascii="Arial" w:hAnsi="Arial" w:cs="Arial"/>
          <w:sz w:val="48"/>
          <w:szCs w:val="48"/>
          <w:vertAlign w:val="superscript"/>
        </w:rPr>
        <w:t>th</w:t>
      </w:r>
      <w:r w:rsidR="00300C9A" w:rsidRPr="00075C19">
        <w:rPr>
          <w:rFonts w:ascii="Arial" w:hAnsi="Arial" w:cs="Arial"/>
          <w:sz w:val="48"/>
          <w:szCs w:val="48"/>
        </w:rPr>
        <w:t xml:space="preserve"> of July 1915</w:t>
      </w:r>
      <w:r w:rsidR="007C03FB" w:rsidRPr="00075C19">
        <w:rPr>
          <w:rFonts w:ascii="Arial" w:hAnsi="Arial" w:cs="Arial"/>
          <w:sz w:val="48"/>
          <w:szCs w:val="48"/>
        </w:rPr>
        <w:t>.</w:t>
      </w:r>
      <w:r w:rsidR="00300C9A" w:rsidRPr="00075C19">
        <w:rPr>
          <w:rFonts w:ascii="Arial" w:hAnsi="Arial" w:cs="Arial"/>
          <w:sz w:val="48"/>
          <w:szCs w:val="48"/>
        </w:rPr>
        <w:t xml:space="preserve"> </w:t>
      </w:r>
    </w:p>
    <w:p w14:paraId="24C12596" w14:textId="77777777" w:rsidR="00F04730" w:rsidRDefault="00F04730" w:rsidP="00C77E41">
      <w:pPr>
        <w:jc w:val="both"/>
        <w:rPr>
          <w:rFonts w:ascii="Arial" w:hAnsi="Arial" w:cs="Arial"/>
          <w:sz w:val="48"/>
          <w:szCs w:val="48"/>
        </w:rPr>
      </w:pPr>
    </w:p>
    <w:p w14:paraId="20CBAEC8" w14:textId="77777777" w:rsidR="00F04730" w:rsidRDefault="00F04730" w:rsidP="00C77E41">
      <w:pPr>
        <w:jc w:val="both"/>
        <w:rPr>
          <w:rFonts w:ascii="Arial" w:hAnsi="Arial" w:cs="Arial"/>
          <w:sz w:val="48"/>
          <w:szCs w:val="48"/>
        </w:rPr>
      </w:pPr>
    </w:p>
    <w:p w14:paraId="40FCE67A" w14:textId="77777777" w:rsidR="00F04730" w:rsidRDefault="00F04730" w:rsidP="00C77E41">
      <w:pPr>
        <w:jc w:val="both"/>
        <w:rPr>
          <w:rFonts w:ascii="Arial" w:hAnsi="Arial" w:cs="Arial"/>
          <w:sz w:val="48"/>
          <w:szCs w:val="48"/>
        </w:rPr>
      </w:pPr>
    </w:p>
    <w:p w14:paraId="4122BC86" w14:textId="77777777" w:rsidR="00F04730" w:rsidRDefault="00F04730" w:rsidP="00C77E41">
      <w:pPr>
        <w:jc w:val="both"/>
        <w:rPr>
          <w:rFonts w:ascii="Arial" w:hAnsi="Arial" w:cs="Arial"/>
          <w:sz w:val="48"/>
          <w:szCs w:val="48"/>
        </w:rPr>
      </w:pPr>
    </w:p>
    <w:p w14:paraId="01CCFBD4" w14:textId="0F5AAD90" w:rsidR="00F04730" w:rsidRPr="00F04730" w:rsidRDefault="00F04730" w:rsidP="00C77E41">
      <w:pPr>
        <w:jc w:val="both"/>
        <w:rPr>
          <w:rFonts w:ascii="Arial" w:hAnsi="Arial" w:cs="Arial"/>
          <w:b/>
          <w:sz w:val="48"/>
          <w:szCs w:val="48"/>
        </w:rPr>
      </w:pPr>
      <w:r>
        <w:rPr>
          <w:rFonts w:ascii="Arial" w:hAnsi="Arial" w:cs="Arial"/>
          <w:b/>
          <w:sz w:val="48"/>
          <w:szCs w:val="48"/>
        </w:rPr>
        <w:lastRenderedPageBreak/>
        <w:t>How is Lorna remembered?</w:t>
      </w:r>
    </w:p>
    <w:p w14:paraId="092A97DF" w14:textId="2E09E635" w:rsidR="00C9114D" w:rsidRPr="00075C19" w:rsidRDefault="0056519A" w:rsidP="00C77E41">
      <w:pPr>
        <w:jc w:val="both"/>
        <w:rPr>
          <w:rFonts w:ascii="Arial" w:hAnsi="Arial" w:cs="Arial"/>
          <w:sz w:val="48"/>
          <w:szCs w:val="48"/>
        </w:rPr>
      </w:pPr>
      <w:r w:rsidRPr="00075C19">
        <w:rPr>
          <w:rFonts w:ascii="Arial" w:hAnsi="Arial" w:cs="Arial"/>
          <w:noProof/>
          <w:sz w:val="48"/>
          <w:szCs w:val="48"/>
          <w:lang w:eastAsia="en-GB"/>
        </w:rPr>
        <w:drawing>
          <wp:anchor distT="0" distB="0" distL="114300" distR="114300" simplePos="0" relativeHeight="251704832" behindDoc="1" locked="0" layoutInCell="1" allowOverlap="1" wp14:anchorId="44E00F31" wp14:editId="0FAE7DCA">
            <wp:simplePos x="0" y="0"/>
            <wp:positionH relativeFrom="margin">
              <wp:posOffset>1466850</wp:posOffset>
            </wp:positionH>
            <wp:positionV relativeFrom="paragraph">
              <wp:posOffset>2689225</wp:posOffset>
            </wp:positionV>
            <wp:extent cx="6648450" cy="6618605"/>
            <wp:effectExtent l="0" t="0" r="0" b="0"/>
            <wp:wrapTight wrapText="bothSides">
              <wp:wrapPolygon edited="0">
                <wp:start x="0" y="0"/>
                <wp:lineTo x="0" y="21511"/>
                <wp:lineTo x="21538" y="21511"/>
                <wp:lineTo x="21538" y="0"/>
                <wp:lineTo x="0" y="0"/>
              </wp:wrapPolygon>
            </wp:wrapTight>
            <wp:docPr id="6" name="Picture 6" descr="The annual ceremony in Kragukevac cemet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annual ceremony in Kragukevac cemete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8450" cy="6618605"/>
                    </a:xfrm>
                    <a:prstGeom prst="rect">
                      <a:avLst/>
                    </a:prstGeom>
                    <a:noFill/>
                    <a:ln>
                      <a:noFill/>
                    </a:ln>
                  </pic:spPr>
                </pic:pic>
              </a:graphicData>
            </a:graphic>
            <wp14:sizeRelH relativeFrom="page">
              <wp14:pctWidth>0</wp14:pctWidth>
            </wp14:sizeRelH>
            <wp14:sizeRelV relativeFrom="page">
              <wp14:pctHeight>0</wp14:pctHeight>
            </wp14:sizeRelV>
          </wp:anchor>
        </w:drawing>
      </w:r>
      <w:r w:rsidR="00F04730" w:rsidRPr="00075C19">
        <w:rPr>
          <w:rFonts w:ascii="Arial" w:hAnsi="Arial" w:cs="Arial"/>
          <w:noProof/>
          <w:sz w:val="48"/>
          <w:szCs w:val="48"/>
          <w:lang w:eastAsia="en-GB"/>
        </w:rPr>
        <mc:AlternateContent>
          <mc:Choice Requires="wps">
            <w:drawing>
              <wp:anchor distT="0" distB="0" distL="114300" distR="114300" simplePos="0" relativeHeight="251685376" behindDoc="0" locked="0" layoutInCell="1" allowOverlap="1" wp14:anchorId="092A97E2" wp14:editId="4CD14ED4">
                <wp:simplePos x="0" y="0"/>
                <wp:positionH relativeFrom="column">
                  <wp:posOffset>1787857</wp:posOffset>
                </wp:positionH>
                <wp:positionV relativeFrom="paragraph">
                  <wp:posOffset>9446288</wp:posOffset>
                </wp:positionV>
                <wp:extent cx="5636525" cy="1238250"/>
                <wp:effectExtent l="0" t="0" r="21590" b="19050"/>
                <wp:wrapNone/>
                <wp:docPr id="4" name="Text Box 4"/>
                <wp:cNvGraphicFramePr/>
                <a:graphic xmlns:a="http://schemas.openxmlformats.org/drawingml/2006/main">
                  <a:graphicData uri="http://schemas.microsoft.com/office/word/2010/wordprocessingShape">
                    <wps:wsp>
                      <wps:cNvSpPr txBox="1"/>
                      <wps:spPr>
                        <a:xfrm>
                          <a:off x="0" y="0"/>
                          <a:ext cx="563652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F8480A" w14:textId="17943F3D" w:rsidR="00075C19" w:rsidRDefault="006413F4" w:rsidP="00F04730">
                            <w:pPr>
                              <w:pStyle w:val="NoSpacing"/>
                              <w:jc w:val="center"/>
                              <w:rPr>
                                <w:rFonts w:ascii="Arial" w:hAnsi="Arial" w:cs="Arial"/>
                                <w:sz w:val="40"/>
                                <w:szCs w:val="40"/>
                              </w:rPr>
                            </w:pPr>
                            <w:r w:rsidRPr="00075C19">
                              <w:rPr>
                                <w:rFonts w:ascii="Arial" w:hAnsi="Arial" w:cs="Arial"/>
                                <w:sz w:val="40"/>
                                <w:szCs w:val="40"/>
                              </w:rPr>
                              <w:t>One of the annual graveside commemorations.</w:t>
                            </w:r>
                          </w:p>
                          <w:p w14:paraId="092A97EA" w14:textId="2D4AC8B9" w:rsidR="006413F4" w:rsidRDefault="006413F4" w:rsidP="00F04730">
                            <w:pPr>
                              <w:pStyle w:val="NoSpacing"/>
                              <w:jc w:val="center"/>
                              <w:rPr>
                                <w:rFonts w:ascii="Arial" w:hAnsi="Arial" w:cs="Arial"/>
                                <w:sz w:val="40"/>
                                <w:szCs w:val="40"/>
                              </w:rPr>
                            </w:pPr>
                          </w:p>
                          <w:p w14:paraId="5C6C6DC2" w14:textId="5DFB2647" w:rsidR="00075C19" w:rsidRPr="00075C19" w:rsidRDefault="00075C19" w:rsidP="00F04730">
                            <w:pPr>
                              <w:pStyle w:val="NoSpacing"/>
                              <w:jc w:val="center"/>
                              <w:rPr>
                                <w:rFonts w:ascii="Arial" w:hAnsi="Arial" w:cs="Arial"/>
                                <w:sz w:val="28"/>
                                <w:szCs w:val="28"/>
                              </w:rPr>
                            </w:pPr>
                            <w:r>
                              <w:rPr>
                                <w:rFonts w:ascii="Arial" w:hAnsi="Arial" w:cs="Arial"/>
                                <w:sz w:val="28"/>
                                <w:szCs w:val="28"/>
                              </w:rPr>
                              <w:t>(Sources: Commons Licence)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2A97E2" id="_x0000_t202" coordsize="21600,21600" o:spt="202" path="m,l,21600r21600,l21600,xe">
                <v:stroke joinstyle="miter"/>
                <v:path gradientshapeok="t" o:connecttype="rect"/>
              </v:shapetype>
              <v:shape id="Text Box 4" o:spid="_x0000_s1027" type="#_x0000_t202" style="position:absolute;left:0;text-align:left;margin-left:140.8pt;margin-top:743.8pt;width:443.8pt;height:97.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" fillcolor="white [3201]" strokeweight=".5pt">
                <v:textbox>
                  <w:txbxContent>
                    <w:p w14:paraId="06F8480A" w14:textId="17943F3D" w:rsidR="00075C19" w:rsidRDefault="006413F4" w:rsidP="00F04730">
                      <w:pPr>
                        <w:pStyle w:val="NoSpacing"/>
                        <w:jc w:val="center"/>
                        <w:rPr>
                          <w:rFonts w:ascii="Arial" w:hAnsi="Arial" w:cs="Arial"/>
                          <w:sz w:val="40"/>
                          <w:szCs w:val="40"/>
                        </w:rPr>
                      </w:pPr>
                      <w:r w:rsidRPr="00075C19">
                        <w:rPr>
                          <w:rFonts w:ascii="Arial" w:hAnsi="Arial" w:cs="Arial"/>
                          <w:sz w:val="40"/>
                          <w:szCs w:val="40"/>
                        </w:rPr>
                        <w:t>One of the annual graveside commemorations.</w:t>
                      </w:r>
                    </w:p>
                    <w:p w14:paraId="092A97EA" w14:textId="2D4AC8B9" w:rsidR="006413F4" w:rsidRDefault="006413F4" w:rsidP="00F04730">
                      <w:pPr>
                        <w:pStyle w:val="NoSpacing"/>
                        <w:jc w:val="center"/>
                        <w:rPr>
                          <w:rFonts w:ascii="Arial" w:hAnsi="Arial" w:cs="Arial"/>
                          <w:sz w:val="40"/>
                          <w:szCs w:val="40"/>
                        </w:rPr>
                      </w:pPr>
                    </w:p>
                    <w:p w14:paraId="5C6C6DC2" w14:textId="5DFB2647" w:rsidR="00075C19" w:rsidRPr="00075C19" w:rsidRDefault="00075C19" w:rsidP="00F04730">
                      <w:pPr>
                        <w:pStyle w:val="NoSpacing"/>
                        <w:jc w:val="center"/>
                        <w:rPr>
                          <w:rFonts w:ascii="Arial" w:hAnsi="Arial" w:cs="Arial"/>
                          <w:sz w:val="28"/>
                          <w:szCs w:val="28"/>
                        </w:rPr>
                      </w:pPr>
                      <w:r>
                        <w:rPr>
                          <w:rFonts w:ascii="Arial" w:hAnsi="Arial" w:cs="Arial"/>
                          <w:sz w:val="28"/>
                          <w:szCs w:val="28"/>
                        </w:rPr>
                        <w:t>(Sources: Commons Licence)</w:t>
                      </w:r>
                    </w:p>
                  </w:txbxContent>
                </v:textbox>
              </v:shape>
            </w:pict>
          </mc:Fallback>
        </mc:AlternateContent>
      </w:r>
      <w:r w:rsidR="005C5F02" w:rsidRPr="00075C19">
        <w:rPr>
          <w:rFonts w:ascii="Arial" w:hAnsi="Arial" w:cs="Arial"/>
          <w:sz w:val="48"/>
          <w:szCs w:val="48"/>
        </w:rPr>
        <w:t>Lorna was given a Serbian Red Cross award and</w:t>
      </w:r>
      <w:r w:rsidR="00300C9A" w:rsidRPr="00075C19">
        <w:rPr>
          <w:rFonts w:ascii="Arial" w:hAnsi="Arial" w:cs="Arial"/>
          <w:sz w:val="48"/>
          <w:szCs w:val="48"/>
        </w:rPr>
        <w:t xml:space="preserve"> was one of the first people to have an English burial service in </w:t>
      </w:r>
      <w:r w:rsidR="005C5F02" w:rsidRPr="00075C19">
        <w:rPr>
          <w:rFonts w:ascii="Arial" w:hAnsi="Arial" w:cs="Arial"/>
          <w:sz w:val="48"/>
          <w:szCs w:val="48"/>
        </w:rPr>
        <w:t>a Serbian church.</w:t>
      </w:r>
      <w:r w:rsidR="006413F4" w:rsidRPr="00075C19">
        <w:rPr>
          <w:rFonts w:ascii="Arial" w:hAnsi="Arial" w:cs="Arial"/>
          <w:sz w:val="48"/>
          <w:szCs w:val="48"/>
        </w:rPr>
        <w:t xml:space="preserve"> </w:t>
      </w:r>
      <w:r w:rsidR="005C5F02" w:rsidRPr="00075C19">
        <w:rPr>
          <w:rFonts w:ascii="Arial" w:hAnsi="Arial" w:cs="Arial"/>
          <w:sz w:val="48"/>
          <w:szCs w:val="48"/>
        </w:rPr>
        <w:t>I</w:t>
      </w:r>
      <w:r w:rsidR="00F04730">
        <w:rPr>
          <w:rFonts w:ascii="Arial" w:hAnsi="Arial" w:cs="Arial"/>
          <w:sz w:val="48"/>
          <w:szCs w:val="48"/>
        </w:rPr>
        <w:t>n the village close to where</w:t>
      </w:r>
      <w:r w:rsidR="00300C9A" w:rsidRPr="00075C19">
        <w:rPr>
          <w:rFonts w:ascii="Arial" w:hAnsi="Arial" w:cs="Arial"/>
          <w:sz w:val="48"/>
          <w:szCs w:val="48"/>
        </w:rPr>
        <w:t xml:space="preserve"> Lorna was buried there is a memorial service held there every year </w:t>
      </w:r>
      <w:r w:rsidR="007C03FB" w:rsidRPr="00075C19">
        <w:rPr>
          <w:rFonts w:ascii="Arial" w:hAnsi="Arial" w:cs="Arial"/>
          <w:sz w:val="48"/>
          <w:szCs w:val="48"/>
        </w:rPr>
        <w:t xml:space="preserve">on her birthday </w:t>
      </w:r>
      <w:r w:rsidR="00300C9A" w:rsidRPr="00075C19">
        <w:rPr>
          <w:rFonts w:ascii="Arial" w:hAnsi="Arial" w:cs="Arial"/>
          <w:sz w:val="48"/>
          <w:szCs w:val="48"/>
        </w:rPr>
        <w:t xml:space="preserve">for her and two other </w:t>
      </w:r>
      <w:r w:rsidR="00075C19" w:rsidRPr="00075C19">
        <w:rPr>
          <w:rFonts w:ascii="Arial" w:hAnsi="Arial" w:cs="Arial"/>
          <w:sz w:val="48"/>
          <w:szCs w:val="48"/>
        </w:rPr>
        <w:t>medical staff</w:t>
      </w:r>
      <w:r w:rsidR="00300C9A" w:rsidRPr="00075C19">
        <w:rPr>
          <w:rFonts w:ascii="Arial" w:hAnsi="Arial" w:cs="Arial"/>
          <w:sz w:val="48"/>
          <w:szCs w:val="48"/>
        </w:rPr>
        <w:t xml:space="preserve">. </w:t>
      </w:r>
      <w:r w:rsidR="00A73C69" w:rsidRPr="00075C19">
        <w:rPr>
          <w:rFonts w:ascii="Arial" w:hAnsi="Arial" w:cs="Arial"/>
          <w:sz w:val="48"/>
          <w:szCs w:val="48"/>
        </w:rPr>
        <w:t>Under the</w:t>
      </w:r>
      <w:r w:rsidR="006413F4" w:rsidRPr="00075C19">
        <w:rPr>
          <w:rFonts w:ascii="Arial" w:hAnsi="Arial" w:cs="Arial"/>
          <w:sz w:val="48"/>
          <w:szCs w:val="48"/>
        </w:rPr>
        <w:t>ir</w:t>
      </w:r>
      <w:r w:rsidR="00A73C69" w:rsidRPr="00075C19">
        <w:rPr>
          <w:rFonts w:ascii="Arial" w:hAnsi="Arial" w:cs="Arial"/>
          <w:sz w:val="48"/>
          <w:szCs w:val="48"/>
        </w:rPr>
        <w:t xml:space="preserve"> </w:t>
      </w:r>
      <w:r w:rsidR="005C5F02" w:rsidRPr="00075C19">
        <w:rPr>
          <w:rFonts w:ascii="Arial" w:hAnsi="Arial" w:cs="Arial"/>
          <w:sz w:val="48"/>
          <w:szCs w:val="48"/>
        </w:rPr>
        <w:t>gravestones reads</w:t>
      </w:r>
      <w:r w:rsidR="00A73C69" w:rsidRPr="00075C19">
        <w:rPr>
          <w:rFonts w:ascii="Arial" w:hAnsi="Arial" w:cs="Arial"/>
          <w:sz w:val="48"/>
          <w:szCs w:val="48"/>
        </w:rPr>
        <w:t xml:space="preserve"> “they gave their hearts to the people of Serbia.”</w:t>
      </w:r>
      <w:r w:rsidR="005C5F02" w:rsidRPr="00075C19">
        <w:rPr>
          <w:rFonts w:ascii="Arial" w:hAnsi="Arial" w:cs="Arial"/>
          <w:noProof/>
          <w:sz w:val="48"/>
          <w:szCs w:val="48"/>
          <w:lang w:eastAsia="en-GB"/>
        </w:rPr>
        <w:t xml:space="preserve"> </w:t>
      </w:r>
      <w:bookmarkStart w:id="0" w:name="_GoBack"/>
      <w:bookmarkEnd w:id="0"/>
    </w:p>
    <w:sectPr w:rsidR="00C9114D" w:rsidRPr="00075C19" w:rsidSect="00075C19">
      <w:pgSz w:w="16839" w:h="23814" w:code="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14D"/>
    <w:rsid w:val="00055A27"/>
    <w:rsid w:val="00075C19"/>
    <w:rsid w:val="000969DA"/>
    <w:rsid w:val="00206BF6"/>
    <w:rsid w:val="002A6000"/>
    <w:rsid w:val="00300C9A"/>
    <w:rsid w:val="00457CD9"/>
    <w:rsid w:val="004D696F"/>
    <w:rsid w:val="0056519A"/>
    <w:rsid w:val="005B39D3"/>
    <w:rsid w:val="005C5F02"/>
    <w:rsid w:val="006413F4"/>
    <w:rsid w:val="006E0064"/>
    <w:rsid w:val="00745956"/>
    <w:rsid w:val="00767387"/>
    <w:rsid w:val="007C03FB"/>
    <w:rsid w:val="007C091E"/>
    <w:rsid w:val="008B7830"/>
    <w:rsid w:val="00985D9B"/>
    <w:rsid w:val="00A73C69"/>
    <w:rsid w:val="00B812CB"/>
    <w:rsid w:val="00C77E41"/>
    <w:rsid w:val="00C9114D"/>
    <w:rsid w:val="00CB0CBE"/>
    <w:rsid w:val="00CD73DF"/>
    <w:rsid w:val="00E1780B"/>
    <w:rsid w:val="00EE4386"/>
    <w:rsid w:val="00F0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A97DE"/>
  <w15:docId w15:val="{B00D24E0-2D35-495F-A573-D4A2EFDFA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09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091E"/>
    <w:rPr>
      <w:rFonts w:ascii="Tahoma" w:hAnsi="Tahoma" w:cs="Tahoma"/>
      <w:sz w:val="16"/>
      <w:szCs w:val="16"/>
    </w:rPr>
  </w:style>
  <w:style w:type="paragraph" w:styleId="NoSpacing">
    <w:name w:val="No Spacing"/>
    <w:uiPriority w:val="1"/>
    <w:qFormat/>
    <w:rsid w:val="006413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FF145-556C-493C-901A-17C94043F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11bracem</dc:creator>
  <cp:lastModifiedBy>Vanessa Charters</cp:lastModifiedBy>
  <cp:revision>6</cp:revision>
  <cp:lastPrinted>2017-03-02T14:51:00Z</cp:lastPrinted>
  <dcterms:created xsi:type="dcterms:W3CDTF">2015-11-21T15:30:00Z</dcterms:created>
  <dcterms:modified xsi:type="dcterms:W3CDTF">2017-03-02T14:51:00Z</dcterms:modified>
</cp:coreProperties>
</file>