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436877" w:rsidRDefault="004209E2">
      <w:pPr>
        <w:spacing w:after="160" w:line="259" w:lineRule="auto"/>
        <w:rPr>
          <w:rFonts w:ascii="Tahoma" w:eastAsia="Tahoma" w:hAnsi="Tahoma" w:cs="Tahoma"/>
          <w:b/>
          <w:sz w:val="28"/>
          <w:szCs w:val="28"/>
          <w:highlight w:val="white"/>
        </w:rPr>
      </w:pPr>
      <w:r>
        <w:rPr>
          <w:rFonts w:ascii="Tahoma" w:eastAsia="Tahoma" w:hAnsi="Tahoma" w:cs="Tahoma"/>
          <w:b/>
          <w:sz w:val="28"/>
          <w:szCs w:val="28"/>
          <w:highlight w:val="white"/>
        </w:rPr>
        <w:t>How did women cycle to suffrage?</w:t>
      </w:r>
    </w:p>
    <w:p w14:paraId="00000003" w14:textId="77777777" w:rsidR="00436877" w:rsidRDefault="004209E2">
      <w:pPr>
        <w:spacing w:after="160" w:line="259" w:lineRule="auto"/>
        <w:rPr>
          <w:rFonts w:ascii="Tahoma" w:eastAsia="Tahoma" w:hAnsi="Tahoma" w:cs="Tahoma"/>
          <w:i/>
          <w:highlight w:val="white"/>
        </w:rPr>
      </w:pPr>
      <w:r>
        <w:rPr>
          <w:rFonts w:ascii="Tahoma" w:eastAsia="Tahoma" w:hAnsi="Tahoma" w:cs="Tahoma"/>
          <w:i/>
          <w:highlight w:val="white"/>
        </w:rPr>
        <w:t>“I think the bicycle has done more to emancipate women than any one thing in the world. I rejoice every time I see a woman ride by on a bike. It gives her a feeling of self-reliance and independence the moment she takes her seat; and away she goes, the pic</w:t>
      </w:r>
      <w:r>
        <w:rPr>
          <w:rFonts w:ascii="Tahoma" w:eastAsia="Tahoma" w:hAnsi="Tahoma" w:cs="Tahoma"/>
          <w:i/>
          <w:highlight w:val="white"/>
        </w:rPr>
        <w:t xml:space="preserve">ture of untrammelled womanhood” </w:t>
      </w:r>
    </w:p>
    <w:p w14:paraId="00000004" w14:textId="77777777" w:rsidR="00436877" w:rsidRDefault="004209E2">
      <w:pPr>
        <w:spacing w:after="160" w:line="259" w:lineRule="auto"/>
        <w:rPr>
          <w:rFonts w:ascii="Tahoma" w:eastAsia="Tahoma" w:hAnsi="Tahoma" w:cs="Tahoma"/>
          <w:highlight w:val="white"/>
        </w:rPr>
      </w:pPr>
      <w:r>
        <w:rPr>
          <w:rFonts w:ascii="Tahoma" w:eastAsia="Tahoma" w:hAnsi="Tahoma" w:cs="Tahoma"/>
          <w:highlight w:val="white"/>
        </w:rPr>
        <w:t>Susan B Anthony, American Civil Rights leader, writing in 1896</w:t>
      </w:r>
    </w:p>
    <w:p w14:paraId="00000006" w14:textId="77777777" w:rsidR="00436877" w:rsidRDefault="004209E2">
      <w:pPr>
        <w:spacing w:after="160" w:line="259" w:lineRule="auto"/>
        <w:rPr>
          <w:rFonts w:ascii="Tahoma" w:eastAsia="Tahoma" w:hAnsi="Tahoma" w:cs="Tahoma"/>
          <w:b/>
          <w:sz w:val="24"/>
          <w:szCs w:val="24"/>
          <w:highlight w:val="white"/>
        </w:rPr>
      </w:pPr>
      <w:r>
        <w:rPr>
          <w:rFonts w:ascii="Tahoma" w:eastAsia="Tahoma" w:hAnsi="Tahoma" w:cs="Tahoma"/>
          <w:b/>
          <w:sz w:val="24"/>
          <w:szCs w:val="24"/>
          <w:highlight w:val="white"/>
        </w:rPr>
        <w:t xml:space="preserve">The new mobility </w:t>
      </w:r>
    </w:p>
    <w:p w14:paraId="00000008" w14:textId="4C2E700F" w:rsidR="00436877" w:rsidRDefault="004209E2">
      <w:pPr>
        <w:spacing w:after="160" w:line="259" w:lineRule="auto"/>
        <w:rPr>
          <w:rFonts w:ascii="Tahoma" w:eastAsia="Tahoma" w:hAnsi="Tahoma" w:cs="Tahoma"/>
          <w:sz w:val="24"/>
          <w:szCs w:val="24"/>
          <w:highlight w:val="white"/>
        </w:rPr>
      </w:pPr>
      <w:r>
        <w:rPr>
          <w:rFonts w:ascii="Tahoma" w:eastAsia="Tahoma" w:hAnsi="Tahoma" w:cs="Tahoma"/>
          <w:sz w:val="24"/>
          <w:szCs w:val="24"/>
          <w:highlight w:val="white"/>
        </w:rPr>
        <w:t>The invention of the safety bicycle in the 1800s transformed cycling into a popular form of mass leisure. During the 1890s craze, women accou</w:t>
      </w:r>
      <w:r>
        <w:rPr>
          <w:rFonts w:ascii="Tahoma" w:eastAsia="Tahoma" w:hAnsi="Tahoma" w:cs="Tahoma"/>
          <w:sz w:val="24"/>
          <w:szCs w:val="24"/>
          <w:highlight w:val="white"/>
        </w:rPr>
        <w:t xml:space="preserve">nted for a third of bicycle riders. They would play a significant role in the journey of women’s rights into the </w:t>
      </w:r>
      <w:r>
        <w:rPr>
          <w:rFonts w:ascii="Tahoma" w:eastAsia="Tahoma" w:hAnsi="Tahoma" w:cs="Tahoma"/>
          <w:sz w:val="24"/>
          <w:szCs w:val="24"/>
          <w:highlight w:val="white"/>
        </w:rPr>
        <w:t>20</w:t>
      </w:r>
      <w:r w:rsidRPr="00645267">
        <w:rPr>
          <w:rFonts w:ascii="Tahoma" w:eastAsia="Tahoma" w:hAnsi="Tahoma" w:cs="Tahoma"/>
          <w:sz w:val="24"/>
          <w:szCs w:val="24"/>
          <w:highlight w:val="white"/>
          <w:vertAlign w:val="superscript"/>
        </w:rPr>
        <w:t>th</w:t>
      </w:r>
      <w:r w:rsidR="00645267">
        <w:rPr>
          <w:rFonts w:ascii="Tahoma" w:eastAsia="Tahoma" w:hAnsi="Tahoma" w:cs="Tahoma"/>
          <w:sz w:val="24"/>
          <w:szCs w:val="24"/>
          <w:highlight w:val="white"/>
        </w:rPr>
        <w:t xml:space="preserve"> century</w:t>
      </w:r>
      <w:r>
        <w:rPr>
          <w:rFonts w:ascii="Tahoma" w:eastAsia="Tahoma" w:hAnsi="Tahoma" w:cs="Tahoma"/>
          <w:sz w:val="24"/>
          <w:szCs w:val="24"/>
          <w:highlight w:val="white"/>
        </w:rPr>
        <w:t xml:space="preserve">, both socially and politically. </w:t>
      </w:r>
      <w:r>
        <w:rPr>
          <w:rFonts w:ascii="Tahoma" w:eastAsia="Tahoma" w:hAnsi="Tahoma" w:cs="Tahoma"/>
          <w:sz w:val="24"/>
          <w:szCs w:val="24"/>
          <w:highlight w:val="white"/>
        </w:rPr>
        <w:t>The bicycle</w:t>
      </w:r>
      <w:r w:rsidR="00A22425">
        <w:rPr>
          <w:rFonts w:ascii="Tahoma" w:eastAsia="Tahoma" w:hAnsi="Tahoma" w:cs="Tahoma"/>
          <w:sz w:val="24"/>
          <w:szCs w:val="24"/>
          <w:highlight w:val="white"/>
        </w:rPr>
        <w:t xml:space="preserve"> gave women </w:t>
      </w:r>
      <w:r>
        <w:rPr>
          <w:rFonts w:ascii="Tahoma" w:eastAsia="Tahoma" w:hAnsi="Tahoma" w:cs="Tahoma"/>
          <w:sz w:val="24"/>
          <w:szCs w:val="24"/>
          <w:highlight w:val="white"/>
        </w:rPr>
        <w:t>a new</w:t>
      </w:r>
      <w:r w:rsidR="00A22425">
        <w:rPr>
          <w:rFonts w:ascii="Tahoma" w:eastAsia="Tahoma" w:hAnsi="Tahoma" w:cs="Tahoma"/>
          <w:sz w:val="24"/>
          <w:szCs w:val="24"/>
          <w:highlight w:val="white"/>
        </w:rPr>
        <w:t xml:space="preserve"> </w:t>
      </w:r>
      <w:r>
        <w:rPr>
          <w:rFonts w:ascii="Tahoma" w:eastAsia="Tahoma" w:hAnsi="Tahoma" w:cs="Tahoma"/>
          <w:sz w:val="24"/>
          <w:szCs w:val="24"/>
          <w:highlight w:val="white"/>
        </w:rPr>
        <w:t>freedom of movement</w:t>
      </w:r>
      <w:r>
        <w:rPr>
          <w:rFonts w:ascii="Tahoma" w:eastAsia="Tahoma" w:hAnsi="Tahoma" w:cs="Tahoma"/>
          <w:sz w:val="24"/>
          <w:szCs w:val="24"/>
          <w:highlight w:val="white"/>
        </w:rPr>
        <w:t>. Through simple mobility, the bicycle</w:t>
      </w:r>
      <w:r>
        <w:rPr>
          <w:rFonts w:ascii="Tahoma" w:eastAsia="Tahoma" w:hAnsi="Tahoma" w:cs="Tahoma"/>
          <w:sz w:val="24"/>
          <w:szCs w:val="24"/>
          <w:highlight w:val="white"/>
        </w:rPr>
        <w:t xml:space="preserve"> helped accelerate many women’s rights and </w:t>
      </w:r>
      <w:r w:rsidR="00A22425">
        <w:rPr>
          <w:rFonts w:ascii="Tahoma" w:eastAsia="Tahoma" w:hAnsi="Tahoma" w:cs="Tahoma"/>
          <w:sz w:val="24"/>
          <w:szCs w:val="24"/>
          <w:highlight w:val="white"/>
        </w:rPr>
        <w:t xml:space="preserve">transform their </w:t>
      </w:r>
      <w:r>
        <w:rPr>
          <w:rFonts w:ascii="Tahoma" w:eastAsia="Tahoma" w:hAnsi="Tahoma" w:cs="Tahoma"/>
          <w:sz w:val="24"/>
          <w:szCs w:val="24"/>
          <w:highlight w:val="white"/>
        </w:rPr>
        <w:t xml:space="preserve">way of life. </w:t>
      </w:r>
    </w:p>
    <w:p w14:paraId="4D4F7663" w14:textId="77777777" w:rsidR="005D78CF" w:rsidRDefault="005D78CF">
      <w:pPr>
        <w:spacing w:after="160" w:line="259" w:lineRule="auto"/>
        <w:rPr>
          <w:rFonts w:ascii="Tahoma" w:eastAsia="Tahoma" w:hAnsi="Tahoma" w:cs="Tahoma"/>
          <w:sz w:val="24"/>
          <w:szCs w:val="24"/>
          <w:highlight w:val="white"/>
        </w:rPr>
      </w:pPr>
      <w:r>
        <w:rPr>
          <w:rFonts w:ascii="Tahoma" w:eastAsia="Tahoma" w:hAnsi="Tahoma" w:cs="Tahoma"/>
          <w:sz w:val="24"/>
          <w:szCs w:val="24"/>
          <w:highlight w:val="white"/>
        </w:rPr>
        <w:t>Women campaigning for the right to vote used b</w:t>
      </w:r>
      <w:r w:rsidR="004209E2">
        <w:rPr>
          <w:rFonts w:ascii="Tahoma" w:eastAsia="Tahoma" w:hAnsi="Tahoma" w:cs="Tahoma"/>
          <w:sz w:val="24"/>
          <w:szCs w:val="24"/>
          <w:highlight w:val="white"/>
        </w:rPr>
        <w:t xml:space="preserve">ikes </w:t>
      </w:r>
      <w:r>
        <w:rPr>
          <w:rFonts w:ascii="Tahoma" w:eastAsia="Tahoma" w:hAnsi="Tahoma" w:cs="Tahoma"/>
          <w:sz w:val="24"/>
          <w:szCs w:val="24"/>
          <w:highlight w:val="white"/>
        </w:rPr>
        <w:t>to give them</w:t>
      </w:r>
      <w:r w:rsidR="004209E2">
        <w:rPr>
          <w:rFonts w:ascii="Tahoma" w:eastAsia="Tahoma" w:hAnsi="Tahoma" w:cs="Tahoma"/>
          <w:sz w:val="24"/>
          <w:szCs w:val="24"/>
          <w:highlight w:val="white"/>
        </w:rPr>
        <w:t xml:space="preserve"> independence of movement without men. </w:t>
      </w:r>
      <w:r>
        <w:rPr>
          <w:rFonts w:ascii="Tahoma" w:eastAsia="Tahoma" w:hAnsi="Tahoma" w:cs="Tahoma"/>
          <w:sz w:val="24"/>
          <w:szCs w:val="24"/>
          <w:highlight w:val="white"/>
        </w:rPr>
        <w:t>Some</w:t>
      </w:r>
      <w:r w:rsidR="004209E2">
        <w:rPr>
          <w:rFonts w:ascii="Tahoma" w:eastAsia="Tahoma" w:hAnsi="Tahoma" w:cs="Tahoma"/>
          <w:sz w:val="24"/>
          <w:szCs w:val="24"/>
          <w:highlight w:val="white"/>
        </w:rPr>
        <w:t xml:space="preserve"> women </w:t>
      </w:r>
      <w:r>
        <w:rPr>
          <w:rFonts w:ascii="Tahoma" w:eastAsia="Tahoma" w:hAnsi="Tahoma" w:cs="Tahoma"/>
          <w:sz w:val="24"/>
          <w:szCs w:val="24"/>
          <w:highlight w:val="white"/>
        </w:rPr>
        <w:t xml:space="preserve">found themselves </w:t>
      </w:r>
      <w:r w:rsidR="00A22425">
        <w:rPr>
          <w:rFonts w:ascii="Tahoma" w:eastAsia="Tahoma" w:hAnsi="Tahoma" w:cs="Tahoma"/>
          <w:sz w:val="24"/>
          <w:szCs w:val="24"/>
          <w:highlight w:val="white"/>
        </w:rPr>
        <w:t>able</w:t>
      </w:r>
      <w:r>
        <w:rPr>
          <w:rFonts w:ascii="Tahoma" w:eastAsia="Tahoma" w:hAnsi="Tahoma" w:cs="Tahoma"/>
          <w:sz w:val="24"/>
          <w:szCs w:val="24"/>
          <w:highlight w:val="white"/>
        </w:rPr>
        <w:t>, for the first time,</w:t>
      </w:r>
      <w:r w:rsidR="00A22425">
        <w:rPr>
          <w:rFonts w:ascii="Tahoma" w:eastAsia="Tahoma" w:hAnsi="Tahoma" w:cs="Tahoma"/>
          <w:sz w:val="24"/>
          <w:szCs w:val="24"/>
          <w:highlight w:val="white"/>
        </w:rPr>
        <w:t xml:space="preserve"> to</w:t>
      </w:r>
      <w:r>
        <w:rPr>
          <w:rFonts w:ascii="Tahoma" w:eastAsia="Tahoma" w:hAnsi="Tahoma" w:cs="Tahoma"/>
          <w:sz w:val="24"/>
          <w:szCs w:val="24"/>
          <w:highlight w:val="white"/>
        </w:rPr>
        <w:t xml:space="preserve"> </w:t>
      </w:r>
      <w:r w:rsidR="00A22425">
        <w:rPr>
          <w:rFonts w:ascii="Tahoma" w:eastAsia="Tahoma" w:hAnsi="Tahoma" w:cs="Tahoma"/>
          <w:sz w:val="24"/>
          <w:szCs w:val="24"/>
          <w:highlight w:val="white"/>
        </w:rPr>
        <w:t xml:space="preserve">travel freely to meet and </w:t>
      </w:r>
      <w:r>
        <w:rPr>
          <w:rFonts w:ascii="Tahoma" w:eastAsia="Tahoma" w:hAnsi="Tahoma" w:cs="Tahoma"/>
          <w:sz w:val="24"/>
          <w:szCs w:val="24"/>
          <w:highlight w:val="white"/>
        </w:rPr>
        <w:t xml:space="preserve">talk and campaign. Cycling contributed to the increase of women socialising together, sharing ideas and therefore </w:t>
      </w:r>
      <w:r w:rsidR="00A22425">
        <w:rPr>
          <w:rFonts w:ascii="Tahoma" w:eastAsia="Tahoma" w:hAnsi="Tahoma" w:cs="Tahoma"/>
          <w:sz w:val="24"/>
          <w:szCs w:val="24"/>
          <w:highlight w:val="white"/>
        </w:rPr>
        <w:t>becom</w:t>
      </w:r>
      <w:r>
        <w:rPr>
          <w:rFonts w:ascii="Tahoma" w:eastAsia="Tahoma" w:hAnsi="Tahoma" w:cs="Tahoma"/>
          <w:sz w:val="24"/>
          <w:szCs w:val="24"/>
          <w:highlight w:val="white"/>
        </w:rPr>
        <w:t>ing</w:t>
      </w:r>
      <w:r w:rsidR="00A22425">
        <w:rPr>
          <w:rFonts w:ascii="Tahoma" w:eastAsia="Tahoma" w:hAnsi="Tahoma" w:cs="Tahoma"/>
          <w:sz w:val="24"/>
          <w:szCs w:val="24"/>
          <w:highlight w:val="white"/>
        </w:rPr>
        <w:t xml:space="preserve"> </w:t>
      </w:r>
      <w:r w:rsidR="004209E2">
        <w:rPr>
          <w:rFonts w:ascii="Tahoma" w:eastAsia="Tahoma" w:hAnsi="Tahoma" w:cs="Tahoma"/>
          <w:sz w:val="24"/>
          <w:szCs w:val="24"/>
          <w:highlight w:val="white"/>
        </w:rPr>
        <w:t xml:space="preserve">more aware of the </w:t>
      </w:r>
      <w:r>
        <w:rPr>
          <w:rFonts w:ascii="Tahoma" w:eastAsia="Tahoma" w:hAnsi="Tahoma" w:cs="Tahoma"/>
          <w:sz w:val="24"/>
          <w:szCs w:val="24"/>
          <w:highlight w:val="white"/>
        </w:rPr>
        <w:t xml:space="preserve">social and political climate around them. </w:t>
      </w:r>
    </w:p>
    <w:p w14:paraId="4AC4B2A4" w14:textId="525F4EF4" w:rsidR="005D78CF" w:rsidRDefault="005D78CF">
      <w:pPr>
        <w:spacing w:after="160" w:line="259" w:lineRule="auto"/>
        <w:rPr>
          <w:rFonts w:ascii="Tahoma" w:eastAsia="Tahoma" w:hAnsi="Tahoma" w:cs="Tahoma"/>
          <w:sz w:val="24"/>
          <w:szCs w:val="24"/>
        </w:rPr>
      </w:pPr>
      <w:r>
        <w:rPr>
          <w:noProof/>
        </w:rPr>
        <w:drawing>
          <wp:anchor distT="0" distB="0" distL="114300" distR="114300" simplePos="0" relativeHeight="251658240" behindDoc="1" locked="0" layoutInCell="1" allowOverlap="1" wp14:anchorId="606FE0C4" wp14:editId="26C5D54E">
            <wp:simplePos x="0" y="0"/>
            <wp:positionH relativeFrom="column">
              <wp:posOffset>31750</wp:posOffset>
            </wp:positionH>
            <wp:positionV relativeFrom="paragraph">
              <wp:posOffset>13970</wp:posOffset>
            </wp:positionV>
            <wp:extent cx="1962150" cy="2421890"/>
            <wp:effectExtent l="0" t="0" r="0" b="0"/>
            <wp:wrapTight wrapText="bothSides">
              <wp:wrapPolygon edited="0">
                <wp:start x="0" y="0"/>
                <wp:lineTo x="0" y="21407"/>
                <wp:lineTo x="21390" y="21407"/>
                <wp:lineTo x="21390" y="0"/>
                <wp:lineTo x="0" y="0"/>
              </wp:wrapPolygon>
            </wp:wrapTight>
            <wp:docPr id="1" name="Picture 1" descr="Image result for women cycling victorian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omen cycling victorian U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62150" cy="2421890"/>
                    </a:xfrm>
                    <a:prstGeom prst="rect">
                      <a:avLst/>
                    </a:prstGeom>
                    <a:noFill/>
                    <a:ln>
                      <a:noFill/>
                    </a:ln>
                  </pic:spPr>
                </pic:pic>
              </a:graphicData>
            </a:graphic>
          </wp:anchor>
        </w:drawing>
      </w:r>
      <w:r>
        <w:rPr>
          <w:rFonts w:ascii="Tahoma" w:eastAsia="Tahoma" w:hAnsi="Tahoma" w:cs="Tahoma"/>
          <w:sz w:val="24"/>
          <w:szCs w:val="24"/>
        </w:rPr>
        <w:t>The political cartoon to the left was published in 1895. The caption underneath says: “</w:t>
      </w:r>
      <w:r w:rsidRPr="009D2FBB">
        <w:rPr>
          <w:rFonts w:ascii="Tahoma" w:eastAsia="Tahoma" w:hAnsi="Tahoma" w:cs="Tahoma"/>
          <w:i/>
          <w:iCs/>
          <w:sz w:val="24"/>
          <w:szCs w:val="24"/>
        </w:rPr>
        <w:t>My dear Jennie, what on earth is that bicycling suit for?</w:t>
      </w:r>
      <w:r w:rsidR="009D2FBB" w:rsidRPr="009D2FBB">
        <w:rPr>
          <w:rFonts w:ascii="Tahoma" w:eastAsia="Tahoma" w:hAnsi="Tahoma" w:cs="Tahoma"/>
          <w:i/>
          <w:iCs/>
          <w:sz w:val="24"/>
          <w:szCs w:val="24"/>
        </w:rPr>
        <w:t xml:space="preserve"> – Why, to wear of course! – But, you haven’t got a bicycle! – No, but I’ve got a sewing machine!”</w:t>
      </w:r>
    </w:p>
    <w:p w14:paraId="797183CE" w14:textId="190C9FF7" w:rsidR="009D2FBB" w:rsidRPr="009D2FBB" w:rsidRDefault="00456EF5">
      <w:pPr>
        <w:spacing w:after="160" w:line="259" w:lineRule="auto"/>
        <w:rPr>
          <w:rFonts w:ascii="Tahoma" w:eastAsia="Tahoma" w:hAnsi="Tahoma" w:cs="Tahoma"/>
          <w:b/>
          <w:bCs/>
          <w:i/>
          <w:iCs/>
          <w:sz w:val="24"/>
          <w:szCs w:val="24"/>
        </w:rPr>
      </w:pPr>
      <w:r>
        <w:rPr>
          <w:rFonts w:ascii="Tahoma" w:eastAsia="Tahoma" w:hAnsi="Tahoma" w:cs="Tahoma"/>
          <w:b/>
          <w:bCs/>
          <w:i/>
          <w:iCs/>
          <w:sz w:val="24"/>
          <w:szCs w:val="24"/>
        </w:rPr>
        <w:t>THINK</w:t>
      </w:r>
      <w:r w:rsidR="009D2FBB">
        <w:rPr>
          <w:rFonts w:ascii="Tahoma" w:eastAsia="Tahoma" w:hAnsi="Tahoma" w:cs="Tahoma"/>
          <w:b/>
          <w:bCs/>
          <w:i/>
          <w:iCs/>
          <w:sz w:val="24"/>
          <w:szCs w:val="24"/>
        </w:rPr>
        <w:t>!</w:t>
      </w:r>
    </w:p>
    <w:p w14:paraId="2D64C979" w14:textId="39652CB9" w:rsidR="009D2FBB" w:rsidRDefault="009D2FBB">
      <w:pPr>
        <w:spacing w:after="160" w:line="259" w:lineRule="auto"/>
        <w:rPr>
          <w:rFonts w:ascii="Tahoma" w:eastAsia="Tahoma" w:hAnsi="Tahoma" w:cs="Tahoma"/>
          <w:sz w:val="24"/>
          <w:szCs w:val="24"/>
        </w:rPr>
      </w:pPr>
      <w:r>
        <w:rPr>
          <w:rFonts w:ascii="Tahoma" w:eastAsia="Tahoma" w:hAnsi="Tahoma" w:cs="Tahoma"/>
          <w:sz w:val="24"/>
          <w:szCs w:val="24"/>
        </w:rPr>
        <w:t>How does the content and tone of this caption inform us that some people mocked the idea of women cycling and suggest that it was not widely accepted a normal thing for a women to do?</w:t>
      </w:r>
    </w:p>
    <w:p w14:paraId="0000000A" w14:textId="117BE510" w:rsidR="00436877" w:rsidRDefault="00436877">
      <w:pPr>
        <w:spacing w:after="160" w:line="259" w:lineRule="auto"/>
        <w:rPr>
          <w:rFonts w:ascii="Tahoma" w:eastAsia="Tahoma" w:hAnsi="Tahoma" w:cs="Tahoma"/>
          <w:sz w:val="24"/>
          <w:szCs w:val="24"/>
          <w:highlight w:val="white"/>
        </w:rPr>
      </w:pPr>
    </w:p>
    <w:p w14:paraId="0000000B" w14:textId="77777777" w:rsidR="00436877" w:rsidRDefault="004209E2">
      <w:pPr>
        <w:spacing w:after="160" w:line="259" w:lineRule="auto"/>
        <w:rPr>
          <w:rFonts w:ascii="Tahoma" w:eastAsia="Tahoma" w:hAnsi="Tahoma" w:cs="Tahoma"/>
          <w:b/>
          <w:sz w:val="24"/>
          <w:szCs w:val="24"/>
          <w:highlight w:val="white"/>
        </w:rPr>
      </w:pPr>
      <w:r>
        <w:rPr>
          <w:rFonts w:ascii="Tahoma" w:eastAsia="Tahoma" w:hAnsi="Tahoma" w:cs="Tahoma"/>
          <w:b/>
          <w:sz w:val="24"/>
          <w:szCs w:val="24"/>
          <w:highlight w:val="white"/>
        </w:rPr>
        <w:t>Cycling to suffra</w:t>
      </w:r>
      <w:r>
        <w:rPr>
          <w:rFonts w:ascii="Tahoma" w:eastAsia="Tahoma" w:hAnsi="Tahoma" w:cs="Tahoma"/>
          <w:b/>
          <w:sz w:val="24"/>
          <w:szCs w:val="24"/>
          <w:highlight w:val="white"/>
        </w:rPr>
        <w:t xml:space="preserve">ge: Alice Hawkins </w:t>
      </w:r>
    </w:p>
    <w:p w14:paraId="0000000C" w14:textId="77777777" w:rsidR="00436877" w:rsidRDefault="004209E2">
      <w:pPr>
        <w:spacing w:after="160" w:line="259" w:lineRule="auto"/>
        <w:rPr>
          <w:rFonts w:ascii="Tahoma" w:eastAsia="Tahoma" w:hAnsi="Tahoma" w:cs="Tahoma"/>
          <w:sz w:val="24"/>
          <w:szCs w:val="24"/>
          <w:highlight w:val="white"/>
        </w:rPr>
      </w:pPr>
      <w:r>
        <w:rPr>
          <w:rFonts w:ascii="Tahoma" w:eastAsia="Tahoma" w:hAnsi="Tahoma" w:cs="Tahoma"/>
          <w:i/>
          <w:sz w:val="24"/>
          <w:szCs w:val="24"/>
          <w:highlight w:val="white"/>
        </w:rPr>
        <w:t xml:space="preserve">“Woman is riding to suffrage on a bicycle” </w:t>
      </w:r>
      <w:r>
        <w:rPr>
          <w:rFonts w:ascii="Tahoma" w:eastAsia="Tahoma" w:hAnsi="Tahoma" w:cs="Tahoma"/>
          <w:b/>
          <w:i/>
          <w:sz w:val="24"/>
          <w:szCs w:val="24"/>
          <w:highlight w:val="white"/>
        </w:rPr>
        <w:t xml:space="preserve"> </w:t>
      </w:r>
      <w:r>
        <w:rPr>
          <w:rFonts w:ascii="Tahoma" w:eastAsia="Tahoma" w:hAnsi="Tahoma" w:cs="Tahoma"/>
          <w:sz w:val="24"/>
          <w:szCs w:val="24"/>
          <w:highlight w:val="white"/>
        </w:rPr>
        <w:t>Elizabeth Cady Stanton</w:t>
      </w:r>
    </w:p>
    <w:p w14:paraId="0000000D" w14:textId="7E9D4BCF" w:rsidR="00436877" w:rsidRDefault="004209E2">
      <w:pPr>
        <w:spacing w:after="160" w:line="259" w:lineRule="auto"/>
        <w:rPr>
          <w:rFonts w:ascii="Tahoma" w:eastAsia="Tahoma" w:hAnsi="Tahoma" w:cs="Tahoma"/>
          <w:sz w:val="24"/>
          <w:szCs w:val="24"/>
          <w:highlight w:val="white"/>
        </w:rPr>
      </w:pPr>
      <w:r>
        <w:rPr>
          <w:rFonts w:ascii="Tahoma" w:eastAsia="Tahoma" w:hAnsi="Tahoma" w:cs="Tahoma"/>
          <w:sz w:val="24"/>
          <w:szCs w:val="24"/>
          <w:highlight w:val="white"/>
        </w:rPr>
        <w:t xml:space="preserve">Alice Hawkins was born into a working-class family in Stafford in 1863. She was interested in the labour movement and equal franchise. She was also a keen cyclist and was a member of the Clarion Cycling Club, a </w:t>
      </w:r>
      <w:r w:rsidR="009D2FBB">
        <w:rPr>
          <w:rFonts w:ascii="Tahoma" w:eastAsia="Tahoma" w:hAnsi="Tahoma" w:cs="Tahoma"/>
          <w:sz w:val="24"/>
          <w:szCs w:val="24"/>
          <w:highlight w:val="white"/>
        </w:rPr>
        <w:t xml:space="preserve">group that combined leisure with supporting </w:t>
      </w:r>
      <w:r>
        <w:rPr>
          <w:rFonts w:ascii="Tahoma" w:eastAsia="Tahoma" w:hAnsi="Tahoma" w:cs="Tahoma"/>
          <w:sz w:val="24"/>
          <w:szCs w:val="24"/>
          <w:highlight w:val="white"/>
        </w:rPr>
        <w:t>socialist</w:t>
      </w:r>
      <w:r w:rsidR="009D2FBB">
        <w:rPr>
          <w:rFonts w:ascii="Tahoma" w:eastAsia="Tahoma" w:hAnsi="Tahoma" w:cs="Tahoma"/>
          <w:sz w:val="24"/>
          <w:szCs w:val="24"/>
          <w:highlight w:val="white"/>
        </w:rPr>
        <w:t xml:space="preserve"> ideas of equality and the rights of working people. </w:t>
      </w:r>
      <w:r>
        <w:rPr>
          <w:rFonts w:ascii="Tahoma" w:eastAsia="Tahoma" w:hAnsi="Tahoma" w:cs="Tahoma"/>
          <w:sz w:val="24"/>
          <w:szCs w:val="24"/>
          <w:highlight w:val="white"/>
        </w:rPr>
        <w:t xml:space="preserve"> </w:t>
      </w:r>
    </w:p>
    <w:p w14:paraId="0000000E" w14:textId="0C047BB7" w:rsidR="00436877" w:rsidRDefault="004209E2">
      <w:pPr>
        <w:spacing w:after="160" w:line="259" w:lineRule="auto"/>
        <w:rPr>
          <w:rFonts w:ascii="Tahoma" w:eastAsia="Tahoma" w:hAnsi="Tahoma" w:cs="Tahoma"/>
          <w:sz w:val="24"/>
          <w:szCs w:val="24"/>
          <w:highlight w:val="white"/>
        </w:rPr>
      </w:pPr>
      <w:r>
        <w:rPr>
          <w:rFonts w:ascii="Tahoma" w:eastAsia="Tahoma" w:hAnsi="Tahoma" w:cs="Tahoma"/>
          <w:sz w:val="24"/>
          <w:szCs w:val="24"/>
          <w:highlight w:val="white"/>
        </w:rPr>
        <w:t>In February 19</w:t>
      </w:r>
      <w:r>
        <w:rPr>
          <w:rFonts w:ascii="Tahoma" w:eastAsia="Tahoma" w:hAnsi="Tahoma" w:cs="Tahoma"/>
          <w:sz w:val="24"/>
          <w:szCs w:val="24"/>
          <w:highlight w:val="white"/>
        </w:rPr>
        <w:t>07 Alice attended a suffrage meeting</w:t>
      </w:r>
      <w:r w:rsidR="009D2FBB">
        <w:rPr>
          <w:rFonts w:ascii="Tahoma" w:eastAsia="Tahoma" w:hAnsi="Tahoma" w:cs="Tahoma"/>
          <w:sz w:val="24"/>
          <w:szCs w:val="24"/>
          <w:highlight w:val="white"/>
        </w:rPr>
        <w:t xml:space="preserve"> (a meeting for women campaigning for the right to vote in national elections)</w:t>
      </w:r>
      <w:r>
        <w:rPr>
          <w:rFonts w:ascii="Tahoma" w:eastAsia="Tahoma" w:hAnsi="Tahoma" w:cs="Tahoma"/>
          <w:sz w:val="24"/>
          <w:szCs w:val="24"/>
          <w:highlight w:val="white"/>
        </w:rPr>
        <w:t xml:space="preserve"> in Hyde Park in London. She </w:t>
      </w:r>
      <w:r>
        <w:rPr>
          <w:rFonts w:ascii="Tahoma" w:eastAsia="Tahoma" w:hAnsi="Tahoma" w:cs="Tahoma"/>
          <w:sz w:val="24"/>
          <w:szCs w:val="24"/>
          <w:highlight w:val="white"/>
        </w:rPr>
        <w:lastRenderedPageBreak/>
        <w:t xml:space="preserve">heard the </w:t>
      </w:r>
      <w:proofErr w:type="spellStart"/>
      <w:r>
        <w:rPr>
          <w:rFonts w:ascii="Tahoma" w:eastAsia="Tahoma" w:hAnsi="Tahoma" w:cs="Tahoma"/>
          <w:sz w:val="24"/>
          <w:szCs w:val="24"/>
          <w:highlight w:val="white"/>
        </w:rPr>
        <w:t>Pankhursts</w:t>
      </w:r>
      <w:proofErr w:type="spellEnd"/>
      <w:r>
        <w:rPr>
          <w:rFonts w:ascii="Tahoma" w:eastAsia="Tahoma" w:hAnsi="Tahoma" w:cs="Tahoma"/>
          <w:sz w:val="24"/>
          <w:szCs w:val="24"/>
          <w:highlight w:val="white"/>
        </w:rPr>
        <w:t xml:space="preserve"> speak for the first time and was surrounded by other like</w:t>
      </w:r>
      <w:r w:rsidR="009D2FBB">
        <w:rPr>
          <w:rFonts w:ascii="Tahoma" w:eastAsia="Tahoma" w:hAnsi="Tahoma" w:cs="Tahoma"/>
          <w:sz w:val="24"/>
          <w:szCs w:val="24"/>
          <w:highlight w:val="white"/>
        </w:rPr>
        <w:t>-</w:t>
      </w:r>
      <w:r>
        <w:rPr>
          <w:rFonts w:ascii="Tahoma" w:eastAsia="Tahoma" w:hAnsi="Tahoma" w:cs="Tahoma"/>
          <w:sz w:val="24"/>
          <w:szCs w:val="24"/>
          <w:highlight w:val="white"/>
        </w:rPr>
        <w:t xml:space="preserve">minded women. </w:t>
      </w:r>
    </w:p>
    <w:p w14:paraId="00000011" w14:textId="08F81F11" w:rsidR="00436877" w:rsidRDefault="004209E2">
      <w:pPr>
        <w:spacing w:after="160" w:line="259" w:lineRule="auto"/>
        <w:rPr>
          <w:rFonts w:ascii="Tahoma" w:eastAsia="Tahoma" w:hAnsi="Tahoma" w:cs="Tahoma"/>
          <w:b/>
          <w:sz w:val="24"/>
          <w:szCs w:val="24"/>
          <w:highlight w:val="white"/>
        </w:rPr>
      </w:pPr>
      <w:r>
        <w:rPr>
          <w:rFonts w:ascii="Tahoma" w:eastAsia="Tahoma" w:hAnsi="Tahoma" w:cs="Tahoma"/>
          <w:sz w:val="24"/>
          <w:szCs w:val="24"/>
          <w:highlight w:val="white"/>
        </w:rPr>
        <w:t>Alice returned home to Leicester and joined the Leicester Women’s Social and Political Union</w:t>
      </w:r>
      <w:r w:rsidR="009D2FBB">
        <w:rPr>
          <w:rFonts w:ascii="Tahoma" w:eastAsia="Tahoma" w:hAnsi="Tahoma" w:cs="Tahoma"/>
          <w:sz w:val="24"/>
          <w:szCs w:val="24"/>
          <w:highlight w:val="white"/>
        </w:rPr>
        <w:t xml:space="preserve"> (the WSPU, also known as the Suffragettes)</w:t>
      </w:r>
      <w:r>
        <w:rPr>
          <w:rFonts w:ascii="Tahoma" w:eastAsia="Tahoma" w:hAnsi="Tahoma" w:cs="Tahoma"/>
          <w:sz w:val="24"/>
          <w:szCs w:val="24"/>
          <w:highlight w:val="white"/>
        </w:rPr>
        <w:t>. The</w:t>
      </w:r>
      <w:r>
        <w:rPr>
          <w:rFonts w:ascii="Tahoma" w:eastAsia="Tahoma" w:hAnsi="Tahoma" w:cs="Tahoma"/>
          <w:sz w:val="24"/>
          <w:szCs w:val="24"/>
          <w:highlight w:val="white"/>
        </w:rPr>
        <w:t xml:space="preserve"> group’s first priority was to recruit supporters. This is where the bike came in handy</w:t>
      </w:r>
      <w:r w:rsidR="009D2FBB">
        <w:rPr>
          <w:rFonts w:ascii="Tahoma" w:eastAsia="Tahoma" w:hAnsi="Tahoma" w:cs="Tahoma"/>
          <w:sz w:val="24"/>
          <w:szCs w:val="24"/>
          <w:highlight w:val="white"/>
        </w:rPr>
        <w:t>.</w:t>
      </w:r>
      <w:r>
        <w:rPr>
          <w:rFonts w:ascii="Tahoma" w:eastAsia="Tahoma" w:hAnsi="Tahoma" w:cs="Tahoma"/>
          <w:sz w:val="24"/>
          <w:szCs w:val="24"/>
          <w:highlight w:val="white"/>
        </w:rPr>
        <w:t xml:space="preserve"> Alice and her fellow suffragettes used their bikes in and around Leicester to travel to nearby </w:t>
      </w:r>
      <w:r w:rsidR="009D2FBB">
        <w:rPr>
          <w:rFonts w:ascii="Tahoma" w:eastAsia="Tahoma" w:hAnsi="Tahoma" w:cs="Tahoma"/>
          <w:sz w:val="24"/>
          <w:szCs w:val="24"/>
          <w:highlight w:val="white"/>
        </w:rPr>
        <w:t>villages and towns</w:t>
      </w:r>
      <w:r>
        <w:rPr>
          <w:rFonts w:ascii="Tahoma" w:eastAsia="Tahoma" w:hAnsi="Tahoma" w:cs="Tahoma"/>
          <w:sz w:val="24"/>
          <w:szCs w:val="24"/>
          <w:highlight w:val="white"/>
        </w:rPr>
        <w:t xml:space="preserve">. In 1909, Alice </w:t>
      </w:r>
      <w:r w:rsidR="009D2FBB">
        <w:rPr>
          <w:rFonts w:ascii="Tahoma" w:eastAsia="Tahoma" w:hAnsi="Tahoma" w:cs="Tahoma"/>
          <w:sz w:val="24"/>
          <w:szCs w:val="24"/>
          <w:highlight w:val="white"/>
        </w:rPr>
        <w:t xml:space="preserve">led </w:t>
      </w:r>
      <w:r>
        <w:rPr>
          <w:rFonts w:ascii="Tahoma" w:eastAsia="Tahoma" w:hAnsi="Tahoma" w:cs="Tahoma"/>
          <w:sz w:val="24"/>
          <w:szCs w:val="24"/>
          <w:highlight w:val="white"/>
        </w:rPr>
        <w:t>a bicycle</w:t>
      </w:r>
      <w:r>
        <w:rPr>
          <w:rFonts w:ascii="Tahoma" w:eastAsia="Tahoma" w:hAnsi="Tahoma" w:cs="Tahoma"/>
          <w:sz w:val="24"/>
          <w:szCs w:val="24"/>
          <w:highlight w:val="white"/>
        </w:rPr>
        <w:t xml:space="preserve"> drive to increase membership of the Leicester WSPU. It was so successful that a new branch of the group was formed in </w:t>
      </w:r>
      <w:r w:rsidR="009D2FBB">
        <w:rPr>
          <w:rFonts w:ascii="Tahoma" w:eastAsia="Tahoma" w:hAnsi="Tahoma" w:cs="Tahoma"/>
          <w:sz w:val="24"/>
          <w:szCs w:val="24"/>
          <w:highlight w:val="white"/>
        </w:rPr>
        <w:t xml:space="preserve">the town of </w:t>
      </w:r>
      <w:r>
        <w:rPr>
          <w:rFonts w:ascii="Tahoma" w:eastAsia="Tahoma" w:hAnsi="Tahoma" w:cs="Tahoma"/>
          <w:sz w:val="24"/>
          <w:szCs w:val="24"/>
          <w:highlight w:val="white"/>
        </w:rPr>
        <w:t>Loughborough</w:t>
      </w:r>
      <w:r w:rsidR="009D2FBB">
        <w:rPr>
          <w:rFonts w:ascii="Tahoma" w:eastAsia="Tahoma" w:hAnsi="Tahoma" w:cs="Tahoma"/>
          <w:sz w:val="24"/>
          <w:szCs w:val="24"/>
          <w:highlight w:val="white"/>
        </w:rPr>
        <w:t xml:space="preserve">. </w:t>
      </w:r>
      <w:r>
        <w:rPr>
          <w:rFonts w:ascii="Tahoma" w:eastAsia="Tahoma" w:hAnsi="Tahoma" w:cs="Tahoma"/>
          <w:sz w:val="24"/>
          <w:szCs w:val="24"/>
          <w:highlight w:val="white"/>
        </w:rPr>
        <w:t>In the summer of 1910, Alice and her co-members set out every Sunday morning to rural villages around Leicester. Once ther</w:t>
      </w:r>
      <w:r>
        <w:rPr>
          <w:rFonts w:ascii="Tahoma" w:eastAsia="Tahoma" w:hAnsi="Tahoma" w:cs="Tahoma"/>
          <w:sz w:val="24"/>
          <w:szCs w:val="24"/>
          <w:highlight w:val="white"/>
        </w:rPr>
        <w:t>e</w:t>
      </w:r>
      <w:r>
        <w:rPr>
          <w:rFonts w:ascii="Tahoma" w:eastAsia="Tahoma" w:hAnsi="Tahoma" w:cs="Tahoma"/>
          <w:sz w:val="24"/>
          <w:szCs w:val="24"/>
          <w:highlight w:val="white"/>
        </w:rPr>
        <w:t xml:space="preserve"> they held open air meetings, greeted supporters, handed out </w:t>
      </w:r>
      <w:r w:rsidR="009D2FBB">
        <w:rPr>
          <w:rFonts w:ascii="Tahoma" w:eastAsia="Tahoma" w:hAnsi="Tahoma" w:cs="Tahoma"/>
          <w:sz w:val="24"/>
          <w:szCs w:val="24"/>
          <w:highlight w:val="white"/>
        </w:rPr>
        <w:t xml:space="preserve">WSPU </w:t>
      </w:r>
      <w:r>
        <w:rPr>
          <w:rFonts w:ascii="Tahoma" w:eastAsia="Tahoma" w:hAnsi="Tahoma" w:cs="Tahoma"/>
          <w:sz w:val="24"/>
          <w:szCs w:val="24"/>
          <w:highlight w:val="white"/>
        </w:rPr>
        <w:t>pamphlets</w:t>
      </w:r>
      <w:r w:rsidR="009D2FBB">
        <w:rPr>
          <w:rFonts w:ascii="Tahoma" w:eastAsia="Tahoma" w:hAnsi="Tahoma" w:cs="Tahoma"/>
          <w:sz w:val="24"/>
          <w:szCs w:val="24"/>
          <w:highlight w:val="white"/>
        </w:rPr>
        <w:t xml:space="preserve">. </w:t>
      </w:r>
    </w:p>
    <w:p w14:paraId="00000012" w14:textId="538F6A21" w:rsidR="00436877" w:rsidRDefault="004209E2">
      <w:pPr>
        <w:spacing w:after="160" w:line="259" w:lineRule="auto"/>
        <w:rPr>
          <w:rFonts w:ascii="Tahoma" w:eastAsia="Tahoma" w:hAnsi="Tahoma" w:cs="Tahoma"/>
          <w:b/>
          <w:sz w:val="24"/>
          <w:szCs w:val="24"/>
          <w:highlight w:val="white"/>
        </w:rPr>
      </w:pPr>
      <w:r>
        <w:rPr>
          <w:rFonts w:ascii="Tahoma" w:eastAsia="Tahoma" w:hAnsi="Tahoma" w:cs="Tahoma"/>
          <w:b/>
          <w:sz w:val="24"/>
          <w:szCs w:val="24"/>
          <w:highlight w:val="white"/>
        </w:rPr>
        <w:t xml:space="preserve">The </w:t>
      </w:r>
      <w:r w:rsidR="00147B00">
        <w:rPr>
          <w:rFonts w:ascii="Tahoma" w:eastAsia="Tahoma" w:hAnsi="Tahoma" w:cs="Tahoma"/>
          <w:b/>
          <w:sz w:val="24"/>
          <w:szCs w:val="24"/>
          <w:highlight w:val="white"/>
        </w:rPr>
        <w:t>‘</w:t>
      </w:r>
      <w:r>
        <w:rPr>
          <w:rFonts w:ascii="Tahoma" w:eastAsia="Tahoma" w:hAnsi="Tahoma" w:cs="Tahoma"/>
          <w:b/>
          <w:sz w:val="24"/>
          <w:szCs w:val="24"/>
          <w:highlight w:val="white"/>
        </w:rPr>
        <w:t>New Woman</w:t>
      </w:r>
      <w:r w:rsidR="00147B00">
        <w:rPr>
          <w:rFonts w:ascii="Tahoma" w:eastAsia="Tahoma" w:hAnsi="Tahoma" w:cs="Tahoma"/>
          <w:b/>
          <w:sz w:val="24"/>
          <w:szCs w:val="24"/>
          <w:highlight w:val="white"/>
        </w:rPr>
        <w:t>’</w:t>
      </w:r>
    </w:p>
    <w:p w14:paraId="00000013" w14:textId="77EEC364" w:rsidR="00436877" w:rsidRDefault="004209E2">
      <w:pPr>
        <w:spacing w:after="160" w:line="259" w:lineRule="auto"/>
        <w:rPr>
          <w:rFonts w:ascii="Tahoma" w:eastAsia="Tahoma" w:hAnsi="Tahoma" w:cs="Tahoma"/>
          <w:b/>
          <w:sz w:val="24"/>
          <w:szCs w:val="24"/>
          <w:highlight w:val="white"/>
        </w:rPr>
      </w:pPr>
      <w:r>
        <w:rPr>
          <w:rFonts w:ascii="Tahoma" w:eastAsia="Tahoma" w:hAnsi="Tahoma" w:cs="Tahoma"/>
          <w:sz w:val="24"/>
          <w:szCs w:val="24"/>
          <w:highlight w:val="white"/>
        </w:rPr>
        <w:t>At this time, cycling was not considered to be suitable for women. It caused great moral and medical debate: ranging from the physical</w:t>
      </w:r>
      <w:r>
        <w:rPr>
          <w:rFonts w:ascii="Tahoma" w:eastAsia="Tahoma" w:hAnsi="Tahoma" w:cs="Tahoma"/>
          <w:sz w:val="24"/>
          <w:szCs w:val="24"/>
          <w:highlight w:val="white"/>
        </w:rPr>
        <w:t xml:space="preserve"> dangers of riding, to the social consequences of women’s mobility. Many men feared women would now cycle away from their domestic sphere and abandon their husbands and children. At this time, </w:t>
      </w:r>
      <w:r w:rsidR="009D2FBB">
        <w:rPr>
          <w:rFonts w:ascii="Tahoma" w:eastAsia="Tahoma" w:hAnsi="Tahoma" w:cs="Tahoma"/>
          <w:sz w:val="24"/>
          <w:szCs w:val="24"/>
          <w:highlight w:val="white"/>
        </w:rPr>
        <w:t xml:space="preserve">respectable </w:t>
      </w:r>
      <w:r>
        <w:rPr>
          <w:rFonts w:ascii="Tahoma" w:eastAsia="Tahoma" w:hAnsi="Tahoma" w:cs="Tahoma"/>
          <w:sz w:val="24"/>
          <w:szCs w:val="24"/>
          <w:highlight w:val="white"/>
        </w:rPr>
        <w:t xml:space="preserve">women were expected to stay at home and </w:t>
      </w:r>
      <w:r w:rsidR="009D2FBB">
        <w:rPr>
          <w:rFonts w:ascii="Tahoma" w:eastAsia="Tahoma" w:hAnsi="Tahoma" w:cs="Tahoma"/>
          <w:sz w:val="24"/>
          <w:szCs w:val="24"/>
          <w:highlight w:val="white"/>
        </w:rPr>
        <w:t>aspire to</w:t>
      </w:r>
      <w:r>
        <w:rPr>
          <w:rFonts w:ascii="Tahoma" w:eastAsia="Tahoma" w:hAnsi="Tahoma" w:cs="Tahoma"/>
          <w:sz w:val="24"/>
          <w:szCs w:val="24"/>
          <w:highlight w:val="white"/>
        </w:rPr>
        <w:t xml:space="preserve"> domesticity and motherhood. </w:t>
      </w:r>
    </w:p>
    <w:p w14:paraId="00000014" w14:textId="1E6A7310" w:rsidR="00436877" w:rsidRDefault="004209E2">
      <w:pPr>
        <w:spacing w:after="160" w:line="259" w:lineRule="auto"/>
        <w:rPr>
          <w:rFonts w:ascii="Tahoma" w:eastAsia="Tahoma" w:hAnsi="Tahoma" w:cs="Tahoma"/>
          <w:sz w:val="24"/>
          <w:szCs w:val="24"/>
          <w:highlight w:val="white"/>
        </w:rPr>
      </w:pPr>
      <w:r>
        <w:rPr>
          <w:rFonts w:ascii="Tahoma" w:eastAsia="Tahoma" w:hAnsi="Tahoma" w:cs="Tahoma"/>
          <w:sz w:val="24"/>
          <w:szCs w:val="24"/>
          <w:highlight w:val="white"/>
        </w:rPr>
        <w:t>The image of the ‘new woman’ began to emerge</w:t>
      </w:r>
      <w:r w:rsidR="009D2FBB">
        <w:rPr>
          <w:rFonts w:ascii="Tahoma" w:eastAsia="Tahoma" w:hAnsi="Tahoma" w:cs="Tahoma"/>
          <w:sz w:val="24"/>
          <w:szCs w:val="24"/>
          <w:highlight w:val="white"/>
        </w:rPr>
        <w:t xml:space="preserve"> as women in the later 19</w:t>
      </w:r>
      <w:r w:rsidR="009D2FBB" w:rsidRPr="009D2FBB">
        <w:rPr>
          <w:rFonts w:ascii="Tahoma" w:eastAsia="Tahoma" w:hAnsi="Tahoma" w:cs="Tahoma"/>
          <w:sz w:val="24"/>
          <w:szCs w:val="24"/>
          <w:highlight w:val="white"/>
          <w:vertAlign w:val="superscript"/>
        </w:rPr>
        <w:t>th</w:t>
      </w:r>
      <w:r w:rsidR="009D2FBB">
        <w:rPr>
          <w:rFonts w:ascii="Tahoma" w:eastAsia="Tahoma" w:hAnsi="Tahoma" w:cs="Tahoma"/>
          <w:sz w:val="24"/>
          <w:szCs w:val="24"/>
          <w:highlight w:val="white"/>
        </w:rPr>
        <w:t xml:space="preserve"> century campaigned for freedoms, including the vote</w:t>
      </w:r>
      <w:r>
        <w:rPr>
          <w:rFonts w:ascii="Tahoma" w:eastAsia="Tahoma" w:hAnsi="Tahoma" w:cs="Tahoma"/>
          <w:sz w:val="24"/>
          <w:szCs w:val="24"/>
          <w:highlight w:val="white"/>
        </w:rPr>
        <w:t>. Th</w:t>
      </w:r>
      <w:r w:rsidR="009D2FBB">
        <w:rPr>
          <w:rFonts w:ascii="Tahoma" w:eastAsia="Tahoma" w:hAnsi="Tahoma" w:cs="Tahoma"/>
          <w:sz w:val="24"/>
          <w:szCs w:val="24"/>
          <w:highlight w:val="white"/>
        </w:rPr>
        <w:t xml:space="preserve">e ‘new woman’ was </w:t>
      </w:r>
      <w:r>
        <w:rPr>
          <w:rFonts w:ascii="Tahoma" w:eastAsia="Tahoma" w:hAnsi="Tahoma" w:cs="Tahoma"/>
          <w:sz w:val="24"/>
          <w:szCs w:val="24"/>
          <w:highlight w:val="white"/>
        </w:rPr>
        <w:t xml:space="preserve">free-spirited, independent, </w:t>
      </w:r>
      <w:r w:rsidR="009D2FBB">
        <w:rPr>
          <w:rFonts w:ascii="Tahoma" w:eastAsia="Tahoma" w:hAnsi="Tahoma" w:cs="Tahoma"/>
          <w:sz w:val="24"/>
          <w:szCs w:val="24"/>
          <w:highlight w:val="white"/>
        </w:rPr>
        <w:t xml:space="preserve">less </w:t>
      </w:r>
      <w:r>
        <w:rPr>
          <w:rFonts w:ascii="Tahoma" w:eastAsia="Tahoma" w:hAnsi="Tahoma" w:cs="Tahoma"/>
          <w:sz w:val="24"/>
          <w:szCs w:val="24"/>
          <w:highlight w:val="white"/>
        </w:rPr>
        <w:t>interested in marriage and children and disregarded the social norms of their mothers and grandmothe</w:t>
      </w:r>
      <w:r>
        <w:rPr>
          <w:rFonts w:ascii="Tahoma" w:eastAsia="Tahoma" w:hAnsi="Tahoma" w:cs="Tahoma"/>
          <w:sz w:val="24"/>
          <w:szCs w:val="24"/>
          <w:highlight w:val="white"/>
        </w:rPr>
        <w:t xml:space="preserve">rs. Cycling contributed to this </w:t>
      </w:r>
      <w:r w:rsidR="009D2FBB">
        <w:rPr>
          <w:rFonts w:ascii="Tahoma" w:eastAsia="Tahoma" w:hAnsi="Tahoma" w:cs="Tahoma"/>
          <w:sz w:val="24"/>
          <w:szCs w:val="24"/>
          <w:highlight w:val="white"/>
        </w:rPr>
        <w:t xml:space="preserve">‘new woman’ </w:t>
      </w:r>
      <w:r>
        <w:rPr>
          <w:rFonts w:ascii="Tahoma" w:eastAsia="Tahoma" w:hAnsi="Tahoma" w:cs="Tahoma"/>
          <w:sz w:val="24"/>
          <w:szCs w:val="24"/>
          <w:highlight w:val="white"/>
        </w:rPr>
        <w:t>image.</w:t>
      </w:r>
      <w:r w:rsidR="009D2FBB" w:rsidRPr="009D2FBB">
        <w:t xml:space="preserve"> </w:t>
      </w:r>
      <w:r w:rsidR="009D2FBB" w:rsidRPr="009D2FBB">
        <w:rPr>
          <w:rFonts w:ascii="Tahoma" w:eastAsia="Tahoma" w:hAnsi="Tahoma" w:cs="Tahoma"/>
          <w:sz w:val="24"/>
          <w:szCs w:val="24"/>
        </w:rPr>
        <w:t xml:space="preserve">For example, </w:t>
      </w:r>
      <w:r w:rsidR="009D2FBB">
        <w:rPr>
          <w:rFonts w:ascii="Tahoma" w:eastAsia="Tahoma" w:hAnsi="Tahoma" w:cs="Tahoma"/>
          <w:sz w:val="24"/>
          <w:szCs w:val="24"/>
        </w:rPr>
        <w:t>cycling women</w:t>
      </w:r>
      <w:r w:rsidR="009D2FBB" w:rsidRPr="009D2FBB">
        <w:rPr>
          <w:rFonts w:ascii="Tahoma" w:eastAsia="Tahoma" w:hAnsi="Tahoma" w:cs="Tahoma"/>
          <w:sz w:val="24"/>
          <w:szCs w:val="24"/>
        </w:rPr>
        <w:t xml:space="preserve"> could travel without a chaperone. Chaperones were older women or male members of the woman’s family. No respectable Victorian women could travel in public on a train without one.</w:t>
      </w:r>
    </w:p>
    <w:p w14:paraId="00000016" w14:textId="3DB81992" w:rsidR="00436877" w:rsidRDefault="004209E2">
      <w:pPr>
        <w:spacing w:after="160" w:line="259" w:lineRule="auto"/>
        <w:rPr>
          <w:rFonts w:ascii="Tahoma" w:eastAsia="Tahoma" w:hAnsi="Tahoma" w:cs="Tahoma"/>
          <w:i/>
          <w:sz w:val="24"/>
          <w:szCs w:val="24"/>
          <w:highlight w:val="white"/>
        </w:rPr>
      </w:pPr>
      <w:r>
        <w:rPr>
          <w:rFonts w:ascii="Tahoma" w:eastAsia="Tahoma" w:hAnsi="Tahoma" w:cs="Tahoma"/>
          <w:b/>
          <w:sz w:val="24"/>
          <w:szCs w:val="24"/>
          <w:highlight w:val="white"/>
        </w:rPr>
        <w:t>More than just political freedom</w:t>
      </w:r>
      <w:r w:rsidR="00AC546B">
        <w:rPr>
          <w:rFonts w:ascii="Tahoma" w:eastAsia="Tahoma" w:hAnsi="Tahoma" w:cs="Tahoma"/>
          <w:b/>
          <w:sz w:val="24"/>
          <w:szCs w:val="24"/>
          <w:highlight w:val="white"/>
        </w:rPr>
        <w:t xml:space="preserve"> - </w:t>
      </w:r>
      <w:r w:rsidR="009D2FBB">
        <w:rPr>
          <w:rFonts w:ascii="Tahoma" w:eastAsia="Tahoma" w:hAnsi="Tahoma" w:cs="Tahoma"/>
          <w:b/>
          <w:sz w:val="24"/>
          <w:szCs w:val="24"/>
          <w:highlight w:val="white"/>
        </w:rPr>
        <w:t>f</w:t>
      </w:r>
      <w:r>
        <w:rPr>
          <w:rFonts w:ascii="Tahoma" w:eastAsia="Tahoma" w:hAnsi="Tahoma" w:cs="Tahoma"/>
          <w:b/>
          <w:sz w:val="24"/>
          <w:szCs w:val="24"/>
          <w:highlight w:val="white"/>
        </w:rPr>
        <w:t>ashion freedom</w:t>
      </w:r>
    </w:p>
    <w:p w14:paraId="00000019" w14:textId="5EC91F6B" w:rsidR="00436877" w:rsidRDefault="009D2FBB">
      <w:pPr>
        <w:spacing w:after="160" w:line="259" w:lineRule="auto"/>
        <w:rPr>
          <w:rFonts w:ascii="Tahoma" w:eastAsia="Tahoma" w:hAnsi="Tahoma" w:cs="Tahoma"/>
          <w:sz w:val="24"/>
          <w:szCs w:val="24"/>
          <w:highlight w:val="white"/>
        </w:rPr>
      </w:pPr>
      <w:r>
        <w:rPr>
          <w:rFonts w:ascii="Tahoma" w:eastAsia="Tahoma" w:hAnsi="Tahoma" w:cs="Tahoma"/>
          <w:sz w:val="24"/>
          <w:szCs w:val="24"/>
          <w:highlight w:val="white"/>
        </w:rPr>
        <w:t>Cycling helped to release</w:t>
      </w:r>
      <w:r w:rsidR="004209E2">
        <w:rPr>
          <w:rFonts w:ascii="Tahoma" w:eastAsia="Tahoma" w:hAnsi="Tahoma" w:cs="Tahoma"/>
          <w:sz w:val="24"/>
          <w:szCs w:val="24"/>
          <w:highlight w:val="white"/>
        </w:rPr>
        <w:t xml:space="preserve"> women from the bondage of traditional female dress. </w:t>
      </w:r>
      <w:r w:rsidR="00456EF5">
        <w:rPr>
          <w:rFonts w:ascii="Tahoma" w:eastAsia="Tahoma" w:hAnsi="Tahoma" w:cs="Tahoma"/>
          <w:sz w:val="24"/>
          <w:szCs w:val="24"/>
          <w:highlight w:val="white"/>
        </w:rPr>
        <w:t>C</w:t>
      </w:r>
      <w:r w:rsidR="004209E2">
        <w:rPr>
          <w:rFonts w:ascii="Tahoma" w:eastAsia="Tahoma" w:hAnsi="Tahoma" w:cs="Tahoma"/>
          <w:sz w:val="24"/>
          <w:szCs w:val="24"/>
          <w:highlight w:val="white"/>
        </w:rPr>
        <w:t>orsets were too restricting for activity</w:t>
      </w:r>
      <w:r w:rsidR="00456EF5">
        <w:rPr>
          <w:rFonts w:ascii="Tahoma" w:eastAsia="Tahoma" w:hAnsi="Tahoma" w:cs="Tahoma"/>
          <w:sz w:val="24"/>
          <w:szCs w:val="24"/>
          <w:highlight w:val="white"/>
        </w:rPr>
        <w:t xml:space="preserve"> and</w:t>
      </w:r>
      <w:r w:rsidR="004209E2">
        <w:rPr>
          <w:rFonts w:ascii="Tahoma" w:eastAsia="Tahoma" w:hAnsi="Tahoma" w:cs="Tahoma"/>
          <w:sz w:val="24"/>
          <w:szCs w:val="24"/>
          <w:highlight w:val="white"/>
        </w:rPr>
        <w:t xml:space="preserve"> dresses with petticoats were too heavy and </w:t>
      </w:r>
      <w:r w:rsidR="004209E2">
        <w:rPr>
          <w:rFonts w:ascii="Tahoma" w:eastAsia="Tahoma" w:hAnsi="Tahoma" w:cs="Tahoma"/>
          <w:sz w:val="24"/>
          <w:szCs w:val="24"/>
          <w:highlight w:val="white"/>
        </w:rPr>
        <w:t>dangerous</w:t>
      </w:r>
      <w:r w:rsidR="004209E2">
        <w:rPr>
          <w:rFonts w:ascii="Tahoma" w:eastAsia="Tahoma" w:hAnsi="Tahoma" w:cs="Tahoma"/>
          <w:sz w:val="24"/>
          <w:szCs w:val="24"/>
          <w:highlight w:val="white"/>
        </w:rPr>
        <w:t>.</w:t>
      </w:r>
      <w:r w:rsidR="00456EF5">
        <w:rPr>
          <w:rFonts w:ascii="Tahoma" w:eastAsia="Tahoma" w:hAnsi="Tahoma" w:cs="Tahoma"/>
          <w:sz w:val="24"/>
          <w:szCs w:val="24"/>
          <w:highlight w:val="white"/>
        </w:rPr>
        <w:t xml:space="preserve"> A New Yorker, </w:t>
      </w:r>
      <w:r w:rsidR="004209E2">
        <w:rPr>
          <w:rFonts w:ascii="Tahoma" w:eastAsia="Tahoma" w:hAnsi="Tahoma" w:cs="Tahoma"/>
          <w:sz w:val="24"/>
          <w:szCs w:val="24"/>
          <w:highlight w:val="white"/>
        </w:rPr>
        <w:t xml:space="preserve">Amelia Jenks Bloomer, </w:t>
      </w:r>
      <w:r w:rsidR="004209E2">
        <w:rPr>
          <w:rFonts w:ascii="Tahoma" w:eastAsia="Tahoma" w:hAnsi="Tahoma" w:cs="Tahoma"/>
          <w:sz w:val="24"/>
          <w:szCs w:val="24"/>
          <w:highlight w:val="white"/>
        </w:rPr>
        <w:t>invente</w:t>
      </w:r>
      <w:r w:rsidR="004209E2">
        <w:rPr>
          <w:rFonts w:ascii="Tahoma" w:eastAsia="Tahoma" w:hAnsi="Tahoma" w:cs="Tahoma"/>
          <w:sz w:val="24"/>
          <w:szCs w:val="24"/>
          <w:highlight w:val="white"/>
        </w:rPr>
        <w:t>d a new comfortable clothing garment</w:t>
      </w:r>
      <w:r w:rsidR="00456EF5">
        <w:rPr>
          <w:rFonts w:ascii="Tahoma" w:eastAsia="Tahoma" w:hAnsi="Tahoma" w:cs="Tahoma"/>
          <w:sz w:val="24"/>
          <w:szCs w:val="24"/>
          <w:highlight w:val="white"/>
        </w:rPr>
        <w:t xml:space="preserve">, </w:t>
      </w:r>
      <w:r w:rsidR="004209E2">
        <w:rPr>
          <w:rFonts w:ascii="Tahoma" w:eastAsia="Tahoma" w:hAnsi="Tahoma" w:cs="Tahoma"/>
          <w:sz w:val="24"/>
          <w:szCs w:val="24"/>
          <w:highlight w:val="white"/>
        </w:rPr>
        <w:t>inspired by trousers worn by women in the Middle East. It was very controversial. In fact, in 1902, in a local newspaper report Alice Hawkins was accused of “outraging public decency” by riding in bloomers</w:t>
      </w:r>
      <w:r w:rsidR="00456EF5">
        <w:rPr>
          <w:rFonts w:ascii="Tahoma" w:eastAsia="Tahoma" w:hAnsi="Tahoma" w:cs="Tahoma"/>
          <w:sz w:val="24"/>
          <w:szCs w:val="24"/>
          <w:highlight w:val="white"/>
        </w:rPr>
        <w:t xml:space="preserve">. </w:t>
      </w:r>
    </w:p>
    <w:p w14:paraId="7C68E01A" w14:textId="6504A33F" w:rsidR="00456EF5" w:rsidRDefault="00456EF5">
      <w:pPr>
        <w:spacing w:after="160" w:line="259" w:lineRule="auto"/>
        <w:rPr>
          <w:rFonts w:ascii="Tahoma" w:eastAsia="Tahoma" w:hAnsi="Tahoma" w:cs="Tahoma"/>
          <w:b/>
          <w:i/>
          <w:iCs/>
          <w:sz w:val="24"/>
          <w:szCs w:val="24"/>
          <w:highlight w:val="white"/>
        </w:rPr>
      </w:pPr>
      <w:r w:rsidRPr="00456EF5">
        <w:rPr>
          <w:rFonts w:ascii="Tahoma" w:eastAsia="Tahoma" w:hAnsi="Tahoma" w:cs="Tahoma"/>
          <w:b/>
          <w:i/>
          <w:iCs/>
          <w:sz w:val="24"/>
          <w:szCs w:val="24"/>
          <w:highlight w:val="white"/>
        </w:rPr>
        <w:t>THINK!</w:t>
      </w:r>
    </w:p>
    <w:p w14:paraId="7DF79AAC" w14:textId="1D8B600D" w:rsidR="00456EF5" w:rsidRDefault="00456EF5" w:rsidP="00456EF5">
      <w:pPr>
        <w:pStyle w:val="ListParagraph"/>
        <w:numPr>
          <w:ilvl w:val="0"/>
          <w:numId w:val="2"/>
        </w:numPr>
        <w:spacing w:after="160" w:line="259" w:lineRule="auto"/>
        <w:rPr>
          <w:rFonts w:ascii="Tahoma" w:eastAsia="Tahoma" w:hAnsi="Tahoma" w:cs="Tahoma"/>
          <w:bCs/>
          <w:sz w:val="24"/>
          <w:szCs w:val="24"/>
          <w:highlight w:val="white"/>
        </w:rPr>
      </w:pPr>
      <w:r>
        <w:rPr>
          <w:rFonts w:ascii="Tahoma" w:eastAsia="Tahoma" w:hAnsi="Tahoma" w:cs="Tahoma"/>
          <w:bCs/>
          <w:sz w:val="24"/>
          <w:szCs w:val="24"/>
          <w:highlight w:val="white"/>
        </w:rPr>
        <w:t xml:space="preserve">What sort of women would have been able to take advantage of cycling to freedom? </w:t>
      </w:r>
    </w:p>
    <w:p w14:paraId="03B5D747" w14:textId="77777777" w:rsidR="00456EF5" w:rsidRDefault="00456EF5" w:rsidP="00456EF5">
      <w:pPr>
        <w:spacing w:after="160" w:line="259" w:lineRule="auto"/>
        <w:rPr>
          <w:rFonts w:ascii="Tahoma" w:eastAsia="Tahoma" w:hAnsi="Tahoma" w:cs="Tahoma"/>
          <w:b/>
          <w:sz w:val="24"/>
          <w:szCs w:val="24"/>
          <w:highlight w:val="white"/>
        </w:rPr>
      </w:pPr>
      <w:r>
        <w:rPr>
          <w:rFonts w:ascii="Tahoma" w:eastAsia="Tahoma" w:hAnsi="Tahoma" w:cs="Tahoma"/>
          <w:b/>
          <w:sz w:val="24"/>
          <w:szCs w:val="24"/>
          <w:highlight w:val="white"/>
        </w:rPr>
        <w:t>OVER TO YOU!</w:t>
      </w:r>
    </w:p>
    <w:p w14:paraId="0000001F" w14:textId="7C8B3D3E" w:rsidR="00436877" w:rsidRDefault="00456EF5" w:rsidP="00456EF5">
      <w:pPr>
        <w:spacing w:after="160" w:line="259" w:lineRule="auto"/>
        <w:rPr>
          <w:rFonts w:ascii="Tahoma" w:eastAsia="Tahoma" w:hAnsi="Tahoma" w:cs="Tahoma"/>
          <w:b/>
          <w:sz w:val="24"/>
          <w:szCs w:val="24"/>
          <w:highlight w:val="white"/>
        </w:rPr>
      </w:pPr>
      <w:r>
        <w:rPr>
          <w:rFonts w:ascii="Tahoma" w:eastAsia="Tahoma" w:hAnsi="Tahoma" w:cs="Tahoma"/>
          <w:bCs/>
          <w:sz w:val="24"/>
          <w:szCs w:val="24"/>
          <w:highlight w:val="white"/>
        </w:rPr>
        <w:t>Do some internet research to find out about other cycling suffragettes. Or, connect history to geography by finding out how bikes are still transforming women’s lives, including reducing the risk of sexual violence, for example in villages in Zambia.</w:t>
      </w:r>
      <w:r>
        <w:rPr>
          <w:rFonts w:ascii="Tahoma" w:eastAsia="Tahoma" w:hAnsi="Tahoma" w:cs="Tahoma"/>
          <w:b/>
          <w:sz w:val="24"/>
          <w:szCs w:val="24"/>
          <w:highlight w:val="white"/>
        </w:rPr>
        <w:t xml:space="preserve"> </w:t>
      </w:r>
    </w:p>
    <w:p w14:paraId="20E5E2A3" w14:textId="37C2BC2E" w:rsidR="003908C2" w:rsidRDefault="003908C2" w:rsidP="003908C2">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Teacher notes: ‘</w:t>
      </w:r>
      <w:r w:rsidRPr="003908C2">
        <w:rPr>
          <w:rFonts w:ascii="Tahoma" w:hAnsi="Tahoma" w:cs="Tahoma"/>
          <w:b/>
          <w:color w:val="000000"/>
          <w:sz w:val="28"/>
          <w:szCs w:val="28"/>
          <w:shd w:val="clear" w:color="auto" w:fill="FFFFFF"/>
        </w:rPr>
        <w:t>How did women cycle to suffrage?</w:t>
      </w:r>
      <w:r>
        <w:rPr>
          <w:rFonts w:ascii="Tahoma" w:hAnsi="Tahoma" w:cs="Tahoma"/>
          <w:b/>
          <w:color w:val="000000"/>
          <w:sz w:val="28"/>
          <w:szCs w:val="28"/>
          <w:shd w:val="clear" w:color="auto" w:fill="FFFFFF"/>
        </w:rPr>
        <w:t>’</w:t>
      </w:r>
    </w:p>
    <w:p w14:paraId="31616751" w14:textId="77777777" w:rsidR="003908C2" w:rsidRDefault="003908C2" w:rsidP="003908C2">
      <w:pPr>
        <w:rPr>
          <w:rFonts w:ascii="Tahoma" w:hAnsi="Tahoma" w:cs="Tahoma"/>
          <w:b/>
          <w:color w:val="000000"/>
          <w:sz w:val="24"/>
          <w:szCs w:val="24"/>
          <w:shd w:val="clear" w:color="auto" w:fill="FFFFFF"/>
        </w:rPr>
      </w:pPr>
    </w:p>
    <w:p w14:paraId="2E345045" w14:textId="44BA126B" w:rsidR="003908C2" w:rsidRDefault="003908C2" w:rsidP="003908C2">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27F844BB" w14:textId="637754E4" w:rsidR="003908C2" w:rsidRDefault="003908C2" w:rsidP="003908C2">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r w:rsidR="009A4975">
        <w:rPr>
          <w:rFonts w:ascii="Tahoma" w:hAnsi="Tahoma" w:cs="Tahoma"/>
          <w:color w:val="000000"/>
          <w:sz w:val="24"/>
          <w:szCs w:val="24"/>
          <w:shd w:val="clear" w:color="auto" w:fill="FFFFFF"/>
        </w:rPr>
        <w:t xml:space="preserve"> </w:t>
      </w:r>
      <w:r w:rsidR="004209E2" w:rsidRPr="004209E2">
        <w:rPr>
          <w:rFonts w:ascii="Tahoma" w:hAnsi="Tahoma" w:cs="Tahoma"/>
          <w:color w:val="000000"/>
          <w:sz w:val="24"/>
          <w:szCs w:val="24"/>
          <w:shd w:val="clear" w:color="auto" w:fill="FFFFFF"/>
        </w:rPr>
        <w:t>They are also useful for building connection and coherence across the history curriculum.</w:t>
      </w:r>
      <w:bookmarkStart w:id="0" w:name="_GoBack"/>
      <w:bookmarkEnd w:id="0"/>
    </w:p>
    <w:p w14:paraId="2E917DA5" w14:textId="77777777" w:rsidR="003908C2" w:rsidRDefault="003908C2" w:rsidP="003908C2">
      <w:pPr>
        <w:rPr>
          <w:rFonts w:ascii="Tahoma" w:hAnsi="Tahoma" w:cs="Tahoma"/>
          <w:b/>
          <w:color w:val="000000"/>
          <w:sz w:val="24"/>
          <w:szCs w:val="24"/>
          <w:shd w:val="clear" w:color="auto" w:fill="FFFFFF"/>
        </w:rPr>
      </w:pPr>
    </w:p>
    <w:p w14:paraId="7A716F5B" w14:textId="00C55D1B" w:rsidR="003908C2" w:rsidRPr="00BE3ACE" w:rsidRDefault="003908C2" w:rsidP="003908C2">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42BA47D3" w14:textId="0C970F2C" w:rsidR="00CA4888" w:rsidRDefault="003908C2" w:rsidP="003908C2">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0C2A9A" w:rsidRPr="000C2A9A">
        <w:rPr>
          <w:rFonts w:ascii="Tahoma" w:hAnsi="Tahoma" w:cs="Tahoma"/>
          <w:i/>
          <w:color w:val="000000"/>
          <w:sz w:val="24"/>
          <w:szCs w:val="24"/>
          <w:shd w:val="clear" w:color="auto" w:fill="FFFFFF"/>
        </w:rPr>
        <w:t>How did women cycle to suffrage?</w:t>
      </w:r>
      <w:r>
        <w:rPr>
          <w:rFonts w:ascii="Tahoma" w:hAnsi="Tahoma" w:cs="Tahoma"/>
          <w:color w:val="000000"/>
          <w:sz w:val="24"/>
          <w:szCs w:val="24"/>
          <w:shd w:val="clear" w:color="auto" w:fill="FFFFFF"/>
        </w:rPr>
        <w:t xml:space="preserve">’ The story the students will read is written to </w:t>
      </w:r>
      <w:r w:rsidR="00CA4888">
        <w:rPr>
          <w:rFonts w:ascii="Tahoma" w:hAnsi="Tahoma" w:cs="Tahoma"/>
          <w:color w:val="000000"/>
          <w:sz w:val="24"/>
          <w:szCs w:val="24"/>
          <w:shd w:val="clear" w:color="auto" w:fill="FFFFFF"/>
        </w:rPr>
        <w:t>connect a technological change with social and political chan</w:t>
      </w:r>
      <w:r w:rsidR="002057F7">
        <w:rPr>
          <w:rFonts w:ascii="Tahoma" w:hAnsi="Tahoma" w:cs="Tahoma"/>
          <w:color w:val="000000"/>
          <w:sz w:val="24"/>
          <w:szCs w:val="24"/>
          <w:shd w:val="clear" w:color="auto" w:fill="FFFFFF"/>
        </w:rPr>
        <w:t>g</w:t>
      </w:r>
      <w:r w:rsidR="00CA4888">
        <w:rPr>
          <w:rFonts w:ascii="Tahoma" w:hAnsi="Tahoma" w:cs="Tahoma"/>
          <w:color w:val="000000"/>
          <w:sz w:val="24"/>
          <w:szCs w:val="24"/>
          <w:shd w:val="clear" w:color="auto" w:fill="FFFFFF"/>
        </w:rPr>
        <w:t xml:space="preserve">e. </w:t>
      </w:r>
      <w:r w:rsidR="00AC546B">
        <w:rPr>
          <w:rFonts w:ascii="Tahoma" w:hAnsi="Tahoma" w:cs="Tahoma"/>
          <w:color w:val="000000"/>
          <w:sz w:val="24"/>
          <w:szCs w:val="24"/>
          <w:shd w:val="clear" w:color="auto" w:fill="FFFFFF"/>
        </w:rPr>
        <w:t>It also describes some key concepts, such as suffrage</w:t>
      </w:r>
      <w:r w:rsidR="00402793">
        <w:rPr>
          <w:rFonts w:ascii="Tahoma" w:hAnsi="Tahoma" w:cs="Tahoma"/>
          <w:color w:val="000000"/>
          <w:sz w:val="24"/>
          <w:szCs w:val="24"/>
          <w:shd w:val="clear" w:color="auto" w:fill="FFFFFF"/>
        </w:rPr>
        <w:t xml:space="preserve">. It </w:t>
      </w:r>
      <w:r w:rsidR="002D2D8E">
        <w:rPr>
          <w:rFonts w:ascii="Tahoma" w:hAnsi="Tahoma" w:cs="Tahoma"/>
          <w:color w:val="000000"/>
          <w:sz w:val="24"/>
          <w:szCs w:val="24"/>
          <w:shd w:val="clear" w:color="auto" w:fill="FFFFFF"/>
        </w:rPr>
        <w:t xml:space="preserve">will help students to understand that women campaigning for the vote were also part of a fast-changing world and that the vote was not their only focus. </w:t>
      </w:r>
    </w:p>
    <w:p w14:paraId="0FF1DB38" w14:textId="77777777" w:rsidR="002D2D8E" w:rsidRDefault="002D2D8E" w:rsidP="003908C2">
      <w:pPr>
        <w:rPr>
          <w:rFonts w:ascii="Tahoma" w:hAnsi="Tahoma" w:cs="Tahoma"/>
          <w:color w:val="000000"/>
          <w:sz w:val="24"/>
          <w:szCs w:val="24"/>
          <w:shd w:val="clear" w:color="auto" w:fill="FFFFFF"/>
        </w:rPr>
      </w:pPr>
    </w:p>
    <w:p w14:paraId="47298BFF" w14:textId="77777777" w:rsidR="003908C2" w:rsidRDefault="003908C2" w:rsidP="003908C2">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1FEC9FE3" w14:textId="77777777" w:rsidR="003908C2" w:rsidRDefault="003908C2" w:rsidP="003908C2">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We have a duty to reflect the past of diverse people in our history curriculum. We also have such a restricted amount of curriculum time to teach a large amount of past. This story could be slotted-in to your curriculum as part of a sequence on:</w:t>
      </w:r>
    </w:p>
    <w:p w14:paraId="53BE90AB" w14:textId="0E8E06B8" w:rsidR="003908C2" w:rsidRDefault="00D602D5" w:rsidP="003908C2">
      <w:pPr>
        <w:pStyle w:val="ListParagraph"/>
        <w:numPr>
          <w:ilvl w:val="0"/>
          <w:numId w:val="3"/>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Women’s suffrage</w:t>
      </w:r>
      <w:r w:rsidR="003908C2">
        <w:rPr>
          <w:rFonts w:ascii="Tahoma" w:hAnsi="Tahoma" w:cs="Tahoma"/>
          <w:color w:val="000000"/>
          <w:sz w:val="24"/>
          <w:szCs w:val="24"/>
          <w:shd w:val="clear" w:color="auto" w:fill="FFFFFF"/>
        </w:rPr>
        <w:t>,</w:t>
      </w:r>
    </w:p>
    <w:p w14:paraId="79A48B3F" w14:textId="6348D319" w:rsidR="00D602D5" w:rsidRDefault="00201840" w:rsidP="003908C2">
      <w:pPr>
        <w:pStyle w:val="ListParagraph"/>
        <w:numPr>
          <w:ilvl w:val="0"/>
          <w:numId w:val="3"/>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Britain on the eve of the First World War</w:t>
      </w:r>
      <w:r w:rsidR="00C652E0">
        <w:rPr>
          <w:rFonts w:ascii="Tahoma" w:hAnsi="Tahoma" w:cs="Tahoma"/>
          <w:color w:val="000000"/>
          <w:sz w:val="24"/>
          <w:szCs w:val="24"/>
          <w:shd w:val="clear" w:color="auto" w:fill="FFFFFF"/>
        </w:rPr>
        <w:t>,</w:t>
      </w:r>
    </w:p>
    <w:p w14:paraId="54FD15A0" w14:textId="6FD9D322" w:rsidR="00C652E0" w:rsidRPr="00C652E0" w:rsidRDefault="00C652E0" w:rsidP="00C652E0">
      <w:pPr>
        <w:pStyle w:val="ListParagraph"/>
        <w:numPr>
          <w:ilvl w:val="0"/>
          <w:numId w:val="3"/>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Life for women in Britain 1850 to present day.</w:t>
      </w:r>
    </w:p>
    <w:p w14:paraId="13219D77" w14:textId="77777777" w:rsidR="003908C2" w:rsidRDefault="003908C2" w:rsidP="003908C2">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6E068227" w14:textId="77777777" w:rsidR="003747B8" w:rsidRDefault="003908C2" w:rsidP="003908C2">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might just want students to read this story</w:t>
      </w:r>
      <w:r w:rsidR="003747B8">
        <w:rPr>
          <w:rFonts w:ascii="Tahoma" w:hAnsi="Tahoma" w:cs="Tahoma"/>
          <w:color w:val="000000"/>
          <w:sz w:val="24"/>
          <w:szCs w:val="24"/>
          <w:shd w:val="clear" w:color="auto" w:fill="FFFFFF"/>
        </w:rPr>
        <w:t xml:space="preserve"> to support the development of their wider knowledge of the period, to </w:t>
      </w:r>
      <w:r>
        <w:rPr>
          <w:rFonts w:ascii="Tahoma" w:hAnsi="Tahoma" w:cs="Tahoma"/>
          <w:color w:val="000000"/>
          <w:sz w:val="24"/>
          <w:szCs w:val="24"/>
          <w:shd w:val="clear" w:color="auto" w:fill="FFFFFF"/>
        </w:rPr>
        <w:t xml:space="preserve">make a connection to a wider topic and move on. </w:t>
      </w:r>
      <w:r w:rsidR="00C652E0">
        <w:rPr>
          <w:rFonts w:ascii="Tahoma" w:hAnsi="Tahoma" w:cs="Tahoma"/>
          <w:color w:val="000000"/>
          <w:sz w:val="24"/>
          <w:szCs w:val="24"/>
          <w:shd w:val="clear" w:color="auto" w:fill="FFFFFF"/>
        </w:rPr>
        <w:t>You could set them the story to read for home</w:t>
      </w:r>
      <w:r w:rsidR="003747B8">
        <w:rPr>
          <w:rFonts w:ascii="Tahoma" w:hAnsi="Tahoma" w:cs="Tahoma"/>
          <w:color w:val="000000"/>
          <w:sz w:val="24"/>
          <w:szCs w:val="24"/>
          <w:shd w:val="clear" w:color="auto" w:fill="FFFFFF"/>
        </w:rPr>
        <w:t xml:space="preserve">work, or as an extension task, or as a small part of a lesson. You could reduce the text to suit your students. </w:t>
      </w:r>
    </w:p>
    <w:p w14:paraId="313D38E4" w14:textId="77777777" w:rsidR="003747B8" w:rsidRDefault="003747B8" w:rsidP="003908C2">
      <w:pPr>
        <w:rPr>
          <w:rFonts w:ascii="Tahoma" w:hAnsi="Tahoma" w:cs="Tahoma"/>
          <w:color w:val="000000"/>
          <w:sz w:val="24"/>
          <w:szCs w:val="24"/>
          <w:shd w:val="clear" w:color="auto" w:fill="FFFFFF"/>
        </w:rPr>
      </w:pPr>
    </w:p>
    <w:p w14:paraId="0BA28CFD" w14:textId="69FD3092" w:rsidR="003908C2" w:rsidRDefault="003908C2" w:rsidP="003908C2">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However, you might decide to use this material for a whole lesson with activities. You could:</w:t>
      </w:r>
    </w:p>
    <w:p w14:paraId="4C028143" w14:textId="77777777" w:rsidR="00A649E6" w:rsidRDefault="003908C2" w:rsidP="003908C2">
      <w:pPr>
        <w:pStyle w:val="ListParagraph"/>
        <w:numPr>
          <w:ilvl w:val="0"/>
          <w:numId w:val="4"/>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Use the </w:t>
      </w:r>
      <w:r w:rsidR="000F2BA1">
        <w:rPr>
          <w:rFonts w:ascii="Tahoma" w:hAnsi="Tahoma" w:cs="Tahoma"/>
          <w:color w:val="000000"/>
          <w:sz w:val="24"/>
          <w:szCs w:val="24"/>
          <w:shd w:val="clear" w:color="auto" w:fill="FFFFFF"/>
        </w:rPr>
        <w:t xml:space="preserve">political cartoon </w:t>
      </w:r>
      <w:r w:rsidR="00D54F61">
        <w:rPr>
          <w:rFonts w:ascii="Tahoma" w:hAnsi="Tahoma" w:cs="Tahoma"/>
          <w:color w:val="000000"/>
          <w:sz w:val="24"/>
          <w:szCs w:val="24"/>
          <w:shd w:val="clear" w:color="auto" w:fill="FFFFFF"/>
        </w:rPr>
        <w:t>first</w:t>
      </w:r>
      <w:r w:rsidR="001D5842">
        <w:rPr>
          <w:rFonts w:ascii="Tahoma" w:hAnsi="Tahoma" w:cs="Tahoma"/>
          <w:color w:val="000000"/>
          <w:sz w:val="24"/>
          <w:szCs w:val="24"/>
          <w:shd w:val="clear" w:color="auto" w:fill="FFFFFF"/>
        </w:rPr>
        <w:t xml:space="preserve">, asking students what they can see and read, then drawing out the </w:t>
      </w:r>
      <w:r w:rsidR="004F4413">
        <w:rPr>
          <w:rFonts w:ascii="Tahoma" w:hAnsi="Tahoma" w:cs="Tahoma"/>
          <w:color w:val="000000"/>
          <w:sz w:val="24"/>
          <w:szCs w:val="24"/>
          <w:shd w:val="clear" w:color="auto" w:fill="FFFFFF"/>
        </w:rPr>
        <w:t xml:space="preserve">satire in the caption to </w:t>
      </w:r>
      <w:r w:rsidR="00231AD2">
        <w:rPr>
          <w:rFonts w:ascii="Tahoma" w:hAnsi="Tahoma" w:cs="Tahoma"/>
          <w:color w:val="000000"/>
          <w:sz w:val="24"/>
          <w:szCs w:val="24"/>
          <w:shd w:val="clear" w:color="auto" w:fill="FFFFFF"/>
        </w:rPr>
        <w:t xml:space="preserve">develop the knowledge that cycling was still new and risqué for women in Britain in 1895. </w:t>
      </w:r>
      <w:r>
        <w:rPr>
          <w:rFonts w:ascii="Tahoma" w:hAnsi="Tahoma" w:cs="Tahoma"/>
          <w:color w:val="000000"/>
          <w:sz w:val="24"/>
          <w:szCs w:val="24"/>
          <w:shd w:val="clear" w:color="auto" w:fill="FFFFFF"/>
        </w:rPr>
        <w:t xml:space="preserve"> </w:t>
      </w:r>
    </w:p>
    <w:p w14:paraId="3FECD019" w14:textId="731DF00F" w:rsidR="00A743D6" w:rsidRDefault="00B5497A" w:rsidP="00A743D6">
      <w:pPr>
        <w:pStyle w:val="ListParagraph"/>
        <w:numPr>
          <w:ilvl w:val="0"/>
          <w:numId w:val="4"/>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Give students more of the story of </w:t>
      </w:r>
      <w:r w:rsidR="00E8141A">
        <w:rPr>
          <w:rFonts w:ascii="Tahoma" w:hAnsi="Tahoma" w:cs="Tahoma"/>
          <w:color w:val="000000"/>
          <w:sz w:val="24"/>
          <w:szCs w:val="24"/>
          <w:shd w:val="clear" w:color="auto" w:fill="FFFFFF"/>
        </w:rPr>
        <w:t xml:space="preserve">Alice Hawkins and then </w:t>
      </w:r>
      <w:r w:rsidR="00DF2907">
        <w:rPr>
          <w:rFonts w:ascii="Tahoma" w:hAnsi="Tahoma" w:cs="Tahoma"/>
          <w:color w:val="000000"/>
          <w:sz w:val="24"/>
          <w:szCs w:val="24"/>
          <w:shd w:val="clear" w:color="auto" w:fill="FFFFFF"/>
        </w:rPr>
        <w:t xml:space="preserve">contextualise each part of her story to </w:t>
      </w:r>
      <w:r w:rsidR="00180EE9">
        <w:rPr>
          <w:rFonts w:ascii="Tahoma" w:hAnsi="Tahoma" w:cs="Tahoma"/>
          <w:color w:val="000000"/>
          <w:sz w:val="24"/>
          <w:szCs w:val="24"/>
          <w:shd w:val="clear" w:color="auto" w:fill="FFFFFF"/>
        </w:rPr>
        <w:t>build up their understanding of the</w:t>
      </w:r>
      <w:r w:rsidR="00F229D7">
        <w:rPr>
          <w:rFonts w:ascii="Tahoma" w:hAnsi="Tahoma" w:cs="Tahoma"/>
          <w:color w:val="000000"/>
          <w:sz w:val="24"/>
          <w:szCs w:val="24"/>
          <w:shd w:val="clear" w:color="auto" w:fill="FFFFFF"/>
        </w:rPr>
        <w:t xml:space="preserve"> concepts and</w:t>
      </w:r>
      <w:r w:rsidR="00180EE9">
        <w:rPr>
          <w:rFonts w:ascii="Tahoma" w:hAnsi="Tahoma" w:cs="Tahoma"/>
          <w:color w:val="000000"/>
          <w:sz w:val="24"/>
          <w:szCs w:val="24"/>
          <w:shd w:val="clear" w:color="auto" w:fill="FFFFFF"/>
        </w:rPr>
        <w:t xml:space="preserve"> period</w:t>
      </w:r>
      <w:r w:rsidR="00F229D7">
        <w:rPr>
          <w:rFonts w:ascii="Tahoma" w:hAnsi="Tahoma" w:cs="Tahoma"/>
          <w:color w:val="000000"/>
          <w:sz w:val="24"/>
          <w:szCs w:val="24"/>
          <w:shd w:val="clear" w:color="auto" w:fill="FFFFFF"/>
        </w:rPr>
        <w:t xml:space="preserve">. For example, starting with her story at: </w:t>
      </w:r>
      <w:hyperlink r:id="rId6" w:history="1">
        <w:r w:rsidR="00814899" w:rsidRPr="006F3D58">
          <w:rPr>
            <w:rStyle w:val="Hyperlink"/>
            <w:rFonts w:ascii="Tahoma" w:hAnsi="Tahoma" w:cs="Tahoma"/>
            <w:sz w:val="24"/>
            <w:szCs w:val="24"/>
            <w:shd w:val="clear" w:color="auto" w:fill="FFFFFF"/>
          </w:rPr>
          <w:t>https://www.storyofleicester.info/city-stories/alice-hawkins/</w:t>
        </w:r>
      </w:hyperlink>
      <w:r w:rsidR="00761F8F">
        <w:rPr>
          <w:rFonts w:ascii="Tahoma" w:hAnsi="Tahoma" w:cs="Tahoma"/>
          <w:color w:val="000000"/>
          <w:sz w:val="24"/>
          <w:szCs w:val="24"/>
          <w:shd w:val="clear" w:color="auto" w:fill="FFFFFF"/>
        </w:rPr>
        <w:t>, you could use maps to show where she lived</w:t>
      </w:r>
      <w:r w:rsidR="00077024">
        <w:rPr>
          <w:rFonts w:ascii="Tahoma" w:hAnsi="Tahoma" w:cs="Tahoma"/>
          <w:color w:val="000000"/>
          <w:sz w:val="24"/>
          <w:szCs w:val="24"/>
          <w:shd w:val="clear" w:color="auto" w:fill="FFFFFF"/>
        </w:rPr>
        <w:t xml:space="preserve">, text to explain the Clarion movement and socialist ideas, </w:t>
      </w:r>
      <w:r w:rsidR="00B70328">
        <w:rPr>
          <w:rFonts w:ascii="Tahoma" w:hAnsi="Tahoma" w:cs="Tahoma"/>
          <w:color w:val="000000"/>
          <w:sz w:val="24"/>
          <w:szCs w:val="24"/>
          <w:shd w:val="clear" w:color="auto" w:fill="FFFFFF"/>
        </w:rPr>
        <w:t>trace her suffragette story, perhaps this could then lead to a</w:t>
      </w:r>
      <w:r w:rsidR="00554D8B">
        <w:rPr>
          <w:rFonts w:ascii="Tahoma" w:hAnsi="Tahoma" w:cs="Tahoma"/>
          <w:color w:val="000000"/>
          <w:sz w:val="24"/>
          <w:szCs w:val="24"/>
          <w:shd w:val="clear" w:color="auto" w:fill="FFFFFF"/>
        </w:rPr>
        <w:t xml:space="preserve">n enquiry such as: ‘How typical was Alice Hawkins of campaigners for women’s suffrage?’ </w:t>
      </w:r>
      <w:r w:rsidR="00A743D6" w:rsidRPr="006E653C">
        <w:rPr>
          <w:rFonts w:ascii="Tahoma" w:hAnsi="Tahoma" w:cs="Tahoma"/>
          <w:color w:val="000000"/>
          <w:sz w:val="24"/>
          <w:szCs w:val="24"/>
          <w:shd w:val="clear" w:color="auto" w:fill="FFFFFF"/>
        </w:rPr>
        <w:t xml:space="preserve">Starting enquiries with a personal story is a good way to keep the personal in students’ mind, to </w:t>
      </w:r>
      <w:r w:rsidR="00A743D6" w:rsidRPr="006E653C">
        <w:rPr>
          <w:rFonts w:ascii="Tahoma" w:hAnsi="Tahoma" w:cs="Tahoma"/>
          <w:color w:val="000000"/>
          <w:sz w:val="24"/>
          <w:szCs w:val="24"/>
          <w:shd w:val="clear" w:color="auto" w:fill="FFFFFF"/>
        </w:rPr>
        <w:lastRenderedPageBreak/>
        <w:t xml:space="preserve">engage their interest and to keep the complexity and diversity of history </w:t>
      </w:r>
      <w:r w:rsidR="006E653C" w:rsidRPr="006E653C">
        <w:rPr>
          <w:rFonts w:ascii="Tahoma" w:hAnsi="Tahoma" w:cs="Tahoma"/>
          <w:color w:val="000000"/>
          <w:sz w:val="24"/>
          <w:szCs w:val="24"/>
          <w:shd w:val="clear" w:color="auto" w:fill="FFFFFF"/>
        </w:rPr>
        <w:t xml:space="preserve">to the fore – all suffragettes were not the same! </w:t>
      </w:r>
    </w:p>
    <w:p w14:paraId="5E8F57BF" w14:textId="3C429AA6" w:rsidR="006E653C" w:rsidRDefault="00C0374D" w:rsidP="00A743D6">
      <w:pPr>
        <w:pStyle w:val="ListParagraph"/>
        <w:numPr>
          <w:ilvl w:val="0"/>
          <w:numId w:val="4"/>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part of the story about her cycling could be used to build coherence between the topics of 19</w:t>
      </w:r>
      <w:r w:rsidRPr="00C0374D">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industrial change and the campaign for political rights. </w:t>
      </w:r>
    </w:p>
    <w:p w14:paraId="5BFD6915" w14:textId="4C6D64C1" w:rsidR="00123FFB" w:rsidRDefault="00123FFB" w:rsidP="00123FFB">
      <w:pPr>
        <w:pStyle w:val="ListParagraph"/>
        <w:numPr>
          <w:ilvl w:val="0"/>
          <w:numId w:val="4"/>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‘over to you’ section of this slot-in offers the possibility to bring in some cross-curricular thinking. The availability of a bicycle continues to contribute to female emancipation in the 21</w:t>
      </w:r>
      <w:r w:rsidRPr="00123FFB">
        <w:rPr>
          <w:rFonts w:ascii="Tahoma" w:hAnsi="Tahoma" w:cs="Tahoma"/>
          <w:color w:val="000000"/>
          <w:sz w:val="24"/>
          <w:szCs w:val="24"/>
          <w:shd w:val="clear" w:color="auto" w:fill="FFFFFF"/>
          <w:vertAlign w:val="superscript"/>
        </w:rPr>
        <w:t>st</w:t>
      </w:r>
      <w:r>
        <w:rPr>
          <w:rFonts w:ascii="Tahoma" w:hAnsi="Tahoma" w:cs="Tahoma"/>
          <w:color w:val="000000"/>
          <w:sz w:val="24"/>
          <w:szCs w:val="24"/>
          <w:shd w:val="clear" w:color="auto" w:fill="FFFFFF"/>
        </w:rPr>
        <w:t xml:space="preserve"> century. </w:t>
      </w:r>
    </w:p>
    <w:p w14:paraId="1BBF2558" w14:textId="77777777" w:rsidR="00123FFB" w:rsidRPr="00123FFB" w:rsidRDefault="00123FFB" w:rsidP="00123FFB">
      <w:pPr>
        <w:pStyle w:val="ListParagraph"/>
        <w:spacing w:after="160" w:line="259" w:lineRule="auto"/>
        <w:rPr>
          <w:rFonts w:ascii="Tahoma" w:hAnsi="Tahoma" w:cs="Tahoma"/>
          <w:color w:val="000000"/>
          <w:sz w:val="24"/>
          <w:szCs w:val="24"/>
          <w:shd w:val="clear" w:color="auto" w:fill="FFFFFF"/>
        </w:rPr>
      </w:pPr>
    </w:p>
    <w:p w14:paraId="6525FCB4" w14:textId="77777777" w:rsidR="003908C2" w:rsidRDefault="003908C2" w:rsidP="003908C2">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Misconceptions to dispel</w:t>
      </w:r>
    </w:p>
    <w:p w14:paraId="1B400006" w14:textId="77777777" w:rsidR="00645267" w:rsidRDefault="00123FFB" w:rsidP="003908C2">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It is very hard to build coherence between topics for students. Personal stories and particular examples, such as this slot-in provides, </w:t>
      </w:r>
      <w:r w:rsidR="004E6BF4">
        <w:rPr>
          <w:rFonts w:ascii="Tahoma" w:hAnsi="Tahoma" w:cs="Tahoma"/>
          <w:color w:val="000000"/>
          <w:sz w:val="24"/>
          <w:szCs w:val="24"/>
          <w:shd w:val="clear" w:color="auto" w:fill="FFFFFF"/>
        </w:rPr>
        <w:t xml:space="preserve">are a light-touch way to remind and revisit and reinforce knowledge. For example, in this case, the </w:t>
      </w:r>
      <w:r w:rsidR="00251F62">
        <w:rPr>
          <w:rFonts w:ascii="Tahoma" w:hAnsi="Tahoma" w:cs="Tahoma"/>
          <w:color w:val="000000"/>
          <w:sz w:val="24"/>
          <w:szCs w:val="24"/>
          <w:shd w:val="clear" w:color="auto" w:fill="FFFFFF"/>
        </w:rPr>
        <w:t>idea that bikes were also part of the technological and transport revolution of the 19</w:t>
      </w:r>
      <w:r w:rsidR="00251F62" w:rsidRPr="00251F62">
        <w:rPr>
          <w:rFonts w:ascii="Tahoma" w:hAnsi="Tahoma" w:cs="Tahoma"/>
          <w:color w:val="000000"/>
          <w:sz w:val="24"/>
          <w:szCs w:val="24"/>
          <w:shd w:val="clear" w:color="auto" w:fill="FFFFFF"/>
          <w:vertAlign w:val="superscript"/>
        </w:rPr>
        <w:t>th</w:t>
      </w:r>
      <w:r w:rsidR="00251F62">
        <w:rPr>
          <w:rFonts w:ascii="Tahoma" w:hAnsi="Tahoma" w:cs="Tahoma"/>
          <w:color w:val="000000"/>
          <w:sz w:val="24"/>
          <w:szCs w:val="24"/>
          <w:shd w:val="clear" w:color="auto" w:fill="FFFFFF"/>
        </w:rPr>
        <w:t xml:space="preserve"> century, t</w:t>
      </w:r>
      <w:r w:rsidR="0069140D">
        <w:rPr>
          <w:rFonts w:ascii="Tahoma" w:hAnsi="Tahoma" w:cs="Tahoma"/>
          <w:color w:val="000000"/>
          <w:sz w:val="24"/>
          <w:szCs w:val="24"/>
          <w:shd w:val="clear" w:color="auto" w:fill="FFFFFF"/>
        </w:rPr>
        <w:t xml:space="preserve">hat technology has a long history of changing the way that humans can live and develop and connect, and that </w:t>
      </w:r>
      <w:r w:rsidR="009D12DD">
        <w:rPr>
          <w:rFonts w:ascii="Tahoma" w:hAnsi="Tahoma" w:cs="Tahoma"/>
          <w:color w:val="000000"/>
          <w:sz w:val="24"/>
          <w:szCs w:val="24"/>
          <w:shd w:val="clear" w:color="auto" w:fill="FFFFFF"/>
        </w:rPr>
        <w:t xml:space="preserve">the campaign for women’s rights is not segmented into campaigners for the vote, employment in the professions </w:t>
      </w:r>
      <w:r w:rsidR="00645267">
        <w:rPr>
          <w:rFonts w:ascii="Tahoma" w:hAnsi="Tahoma" w:cs="Tahoma"/>
          <w:color w:val="000000"/>
          <w:sz w:val="24"/>
          <w:szCs w:val="24"/>
          <w:shd w:val="clear" w:color="auto" w:fill="FFFFFF"/>
        </w:rPr>
        <w:t xml:space="preserve">etc, nor was it just about the famous leaders. </w:t>
      </w:r>
    </w:p>
    <w:p w14:paraId="70EB85CC" w14:textId="77777777" w:rsidR="00645267" w:rsidRDefault="00645267" w:rsidP="003908C2">
      <w:pPr>
        <w:rPr>
          <w:rFonts w:ascii="Tahoma" w:hAnsi="Tahoma" w:cs="Tahoma"/>
          <w:b/>
          <w:color w:val="000000"/>
          <w:sz w:val="24"/>
          <w:szCs w:val="24"/>
          <w:shd w:val="clear" w:color="auto" w:fill="FFFFFF"/>
        </w:rPr>
      </w:pPr>
    </w:p>
    <w:p w14:paraId="60E8709D" w14:textId="2FCD4562" w:rsidR="003908C2" w:rsidRDefault="003908C2" w:rsidP="003908C2">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Extra background for teachers</w:t>
      </w:r>
    </w:p>
    <w:p w14:paraId="5035270D" w14:textId="707F96BD" w:rsidR="003908C2" w:rsidRDefault="00147B00" w:rsidP="003908C2">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In your teacher talk you might want to draw out the links that women </w:t>
      </w:r>
      <w:r w:rsidR="000801EE">
        <w:rPr>
          <w:rFonts w:ascii="Tahoma" w:hAnsi="Tahoma" w:cs="Tahoma"/>
          <w:color w:val="000000"/>
          <w:sz w:val="24"/>
          <w:szCs w:val="24"/>
          <w:shd w:val="clear" w:color="auto" w:fill="FFFFFF"/>
        </w:rPr>
        <w:t xml:space="preserve">had to women beyond Britain. There were active </w:t>
      </w:r>
      <w:r w:rsidR="005A2718">
        <w:rPr>
          <w:rFonts w:ascii="Tahoma" w:hAnsi="Tahoma" w:cs="Tahoma"/>
          <w:color w:val="000000"/>
          <w:sz w:val="24"/>
          <w:szCs w:val="24"/>
          <w:shd w:val="clear" w:color="auto" w:fill="FFFFFF"/>
        </w:rPr>
        <w:t>connections</w:t>
      </w:r>
      <w:r w:rsidR="000801EE">
        <w:rPr>
          <w:rFonts w:ascii="Tahoma" w:hAnsi="Tahoma" w:cs="Tahoma"/>
          <w:color w:val="000000"/>
          <w:sz w:val="24"/>
          <w:szCs w:val="24"/>
          <w:shd w:val="clear" w:color="auto" w:fill="FFFFFF"/>
        </w:rPr>
        <w:t xml:space="preserve"> between female campaigners across Europe, across the British Empire and with the USA. </w:t>
      </w:r>
    </w:p>
    <w:p w14:paraId="69C6B476" w14:textId="75FEA66B" w:rsidR="001329AC" w:rsidRDefault="001329AC" w:rsidP="003908C2">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Clarion Clubs were not just about cycling. There was a popular tradition of </w:t>
      </w:r>
      <w:r w:rsidR="00FA0BC8">
        <w:rPr>
          <w:rFonts w:ascii="Tahoma" w:hAnsi="Tahoma" w:cs="Tahoma"/>
          <w:color w:val="000000"/>
          <w:sz w:val="24"/>
          <w:szCs w:val="24"/>
          <w:shd w:val="clear" w:color="auto" w:fill="FFFFFF"/>
        </w:rPr>
        <w:t xml:space="preserve">combining leisure with political action for men and women. The Clarion Clubs were a socialist example. A Conservative Party example is the Primrose League, named after Conservative Prime Minister Benjamin Disraeli’s favourite flower. </w:t>
      </w:r>
    </w:p>
    <w:p w14:paraId="454357BF" w14:textId="24D3ED56" w:rsidR="00FA0BC8" w:rsidRDefault="00FA0BC8" w:rsidP="003908C2">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freedoms that we associate with women in the First World War had started, at least for some women, before 1914. The role of wartime in accelerating these (but </w:t>
      </w:r>
      <w:r w:rsidR="00935E7E">
        <w:rPr>
          <w:rFonts w:ascii="Tahoma" w:hAnsi="Tahoma" w:cs="Tahoma"/>
          <w:color w:val="000000"/>
          <w:sz w:val="24"/>
          <w:szCs w:val="24"/>
          <w:shd w:val="clear" w:color="auto" w:fill="FFFFFF"/>
        </w:rPr>
        <w:t xml:space="preserve">in some cases </w:t>
      </w:r>
      <w:r>
        <w:rPr>
          <w:rFonts w:ascii="Tahoma" w:hAnsi="Tahoma" w:cs="Tahoma"/>
          <w:color w:val="000000"/>
          <w:sz w:val="24"/>
          <w:szCs w:val="24"/>
          <w:shd w:val="clear" w:color="auto" w:fill="FFFFFF"/>
        </w:rPr>
        <w:t xml:space="preserve">for the duration of the war only?) </w:t>
      </w:r>
      <w:r w:rsidR="00350B0C">
        <w:rPr>
          <w:rFonts w:ascii="Tahoma" w:hAnsi="Tahoma" w:cs="Tahoma"/>
          <w:color w:val="000000"/>
          <w:sz w:val="24"/>
          <w:szCs w:val="24"/>
          <w:shd w:val="clear" w:color="auto" w:fill="FFFFFF"/>
        </w:rPr>
        <w:t xml:space="preserve">can be drawn out for students. </w:t>
      </w:r>
    </w:p>
    <w:p w14:paraId="7144BF4D" w14:textId="77777777" w:rsidR="00935E7E" w:rsidRDefault="00935E7E" w:rsidP="003908C2">
      <w:pPr>
        <w:rPr>
          <w:rFonts w:ascii="Tahoma" w:hAnsi="Tahoma" w:cs="Tahoma"/>
          <w:b/>
          <w:color w:val="000000"/>
          <w:sz w:val="24"/>
          <w:szCs w:val="24"/>
          <w:shd w:val="clear" w:color="auto" w:fill="FFFFFF"/>
        </w:rPr>
      </w:pPr>
    </w:p>
    <w:p w14:paraId="22280CC5" w14:textId="77777777" w:rsidR="003908C2" w:rsidRDefault="003908C2" w:rsidP="003908C2">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to</w:t>
      </w:r>
    </w:p>
    <w:p w14:paraId="757E9C62" w14:textId="55597297" w:rsidR="003908C2" w:rsidRPr="0006207A" w:rsidRDefault="00935E7E" w:rsidP="003908C2">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 good book to read that </w:t>
      </w:r>
      <w:r w:rsidR="007945C1">
        <w:rPr>
          <w:rFonts w:ascii="Tahoma" w:hAnsi="Tahoma" w:cs="Tahoma"/>
          <w:color w:val="000000"/>
          <w:sz w:val="24"/>
          <w:szCs w:val="24"/>
          <w:shd w:val="clear" w:color="auto" w:fill="FFFFFF"/>
        </w:rPr>
        <w:t>starts with the life of a woman, rather than with a cause</w:t>
      </w:r>
      <w:r w:rsidR="00A54456">
        <w:rPr>
          <w:rFonts w:ascii="Tahoma" w:hAnsi="Tahoma" w:cs="Tahoma"/>
          <w:color w:val="000000"/>
          <w:sz w:val="24"/>
          <w:szCs w:val="24"/>
          <w:shd w:val="clear" w:color="auto" w:fill="FFFFFF"/>
        </w:rPr>
        <w:t xml:space="preserve">, would be ‘Death in Ten Minutes’ by Fern Riddell. </w:t>
      </w:r>
      <w:r w:rsidR="0035313C">
        <w:rPr>
          <w:rFonts w:ascii="Tahoma" w:hAnsi="Tahoma" w:cs="Tahoma"/>
          <w:color w:val="000000"/>
          <w:sz w:val="24"/>
          <w:szCs w:val="24"/>
          <w:shd w:val="clear" w:color="auto" w:fill="FFFFFF"/>
        </w:rPr>
        <w:t>The C</w:t>
      </w:r>
      <w:r w:rsidR="00E156D1">
        <w:rPr>
          <w:rFonts w:ascii="Tahoma" w:hAnsi="Tahoma" w:cs="Tahoma"/>
          <w:color w:val="000000"/>
          <w:sz w:val="24"/>
          <w:szCs w:val="24"/>
          <w:shd w:val="clear" w:color="auto" w:fill="FFFFFF"/>
        </w:rPr>
        <w:t xml:space="preserve">larion Cycle Club still exists and there is a short history on its website: </w:t>
      </w:r>
      <w:hyperlink r:id="rId7" w:history="1">
        <w:r w:rsidR="00E156D1" w:rsidRPr="006F3D58">
          <w:rPr>
            <w:rStyle w:val="Hyperlink"/>
            <w:rFonts w:ascii="Tahoma" w:hAnsi="Tahoma" w:cs="Tahoma"/>
            <w:sz w:val="24"/>
            <w:szCs w:val="24"/>
            <w:shd w:val="clear" w:color="auto" w:fill="FFFFFF"/>
          </w:rPr>
          <w:t>https://clarioncc.org/about-the-national-clarion/history/</w:t>
        </w:r>
      </w:hyperlink>
      <w:r w:rsidR="00E156D1">
        <w:rPr>
          <w:rFonts w:ascii="Tahoma" w:hAnsi="Tahoma" w:cs="Tahoma"/>
          <w:color w:val="000000"/>
          <w:sz w:val="24"/>
          <w:szCs w:val="24"/>
          <w:shd w:val="clear" w:color="auto" w:fill="FFFFFF"/>
        </w:rPr>
        <w:t xml:space="preserve"> It could provide a vehicle (sorry about that pun!) </w:t>
      </w:r>
      <w:r w:rsidR="00B3159D">
        <w:rPr>
          <w:rFonts w:ascii="Tahoma" w:hAnsi="Tahoma" w:cs="Tahoma"/>
          <w:color w:val="000000"/>
          <w:sz w:val="24"/>
          <w:szCs w:val="24"/>
          <w:shd w:val="clear" w:color="auto" w:fill="FFFFFF"/>
        </w:rPr>
        <w:t>for stitching together the story of Britain in the 20</w:t>
      </w:r>
      <w:r w:rsidR="00B3159D" w:rsidRPr="00B3159D">
        <w:rPr>
          <w:rFonts w:ascii="Tahoma" w:hAnsi="Tahoma" w:cs="Tahoma"/>
          <w:color w:val="000000"/>
          <w:sz w:val="24"/>
          <w:szCs w:val="24"/>
          <w:shd w:val="clear" w:color="auto" w:fill="FFFFFF"/>
          <w:vertAlign w:val="superscript"/>
        </w:rPr>
        <w:t>th</w:t>
      </w:r>
      <w:r w:rsidR="00B3159D">
        <w:rPr>
          <w:rFonts w:ascii="Tahoma" w:hAnsi="Tahoma" w:cs="Tahoma"/>
          <w:color w:val="000000"/>
          <w:sz w:val="24"/>
          <w:szCs w:val="24"/>
          <w:shd w:val="clear" w:color="auto" w:fill="FFFFFF"/>
        </w:rPr>
        <w:t xml:space="preserve"> century </w:t>
      </w:r>
      <w:r w:rsidR="00D6237D">
        <w:rPr>
          <w:rFonts w:ascii="Tahoma" w:hAnsi="Tahoma" w:cs="Tahoma"/>
          <w:color w:val="000000"/>
          <w:sz w:val="24"/>
          <w:szCs w:val="24"/>
          <w:shd w:val="clear" w:color="auto" w:fill="FFFFFF"/>
        </w:rPr>
        <w:t xml:space="preserve">from the perspective of people in the working classes, who can often be overlooked in our narratives. </w:t>
      </w:r>
    </w:p>
    <w:p w14:paraId="00000023" w14:textId="77777777" w:rsidR="00436877" w:rsidRDefault="00436877"/>
    <w:sectPr w:rsidR="00436877">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F5554C"/>
    <w:multiLevelType w:val="hybridMultilevel"/>
    <w:tmpl w:val="2FE23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DD2DCA"/>
    <w:multiLevelType w:val="multilevel"/>
    <w:tmpl w:val="CCFA0D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6877"/>
    <w:rsid w:val="00077024"/>
    <w:rsid w:val="000801EE"/>
    <w:rsid w:val="000C2A9A"/>
    <w:rsid w:val="000F2BA1"/>
    <w:rsid w:val="00123FFB"/>
    <w:rsid w:val="001329AC"/>
    <w:rsid w:val="00147B00"/>
    <w:rsid w:val="00180EE9"/>
    <w:rsid w:val="001D5842"/>
    <w:rsid w:val="00201840"/>
    <w:rsid w:val="002057F7"/>
    <w:rsid w:val="00231AD2"/>
    <w:rsid w:val="00251F62"/>
    <w:rsid w:val="002D2D8E"/>
    <w:rsid w:val="002E1441"/>
    <w:rsid w:val="00350B0C"/>
    <w:rsid w:val="0035313C"/>
    <w:rsid w:val="003747B8"/>
    <w:rsid w:val="003908C2"/>
    <w:rsid w:val="00402793"/>
    <w:rsid w:val="004209E2"/>
    <w:rsid w:val="00436877"/>
    <w:rsid w:val="00456EF5"/>
    <w:rsid w:val="004E6BF4"/>
    <w:rsid w:val="004F4413"/>
    <w:rsid w:val="00554D8B"/>
    <w:rsid w:val="005A2718"/>
    <w:rsid w:val="005D78CF"/>
    <w:rsid w:val="00645267"/>
    <w:rsid w:val="0069140D"/>
    <w:rsid w:val="006E653C"/>
    <w:rsid w:val="00761F8F"/>
    <w:rsid w:val="007945C1"/>
    <w:rsid w:val="00814899"/>
    <w:rsid w:val="00935E7E"/>
    <w:rsid w:val="009A4975"/>
    <w:rsid w:val="009D12DD"/>
    <w:rsid w:val="009D2FBB"/>
    <w:rsid w:val="00A22425"/>
    <w:rsid w:val="00A54456"/>
    <w:rsid w:val="00A649E6"/>
    <w:rsid w:val="00A743D6"/>
    <w:rsid w:val="00AC546B"/>
    <w:rsid w:val="00B3159D"/>
    <w:rsid w:val="00B5497A"/>
    <w:rsid w:val="00B70328"/>
    <w:rsid w:val="00C0374D"/>
    <w:rsid w:val="00C652E0"/>
    <w:rsid w:val="00CA4888"/>
    <w:rsid w:val="00D54F61"/>
    <w:rsid w:val="00D602D5"/>
    <w:rsid w:val="00D6237D"/>
    <w:rsid w:val="00DA6689"/>
    <w:rsid w:val="00DF2907"/>
    <w:rsid w:val="00E156D1"/>
    <w:rsid w:val="00E8141A"/>
    <w:rsid w:val="00F229D7"/>
    <w:rsid w:val="00FA0B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85ACD"/>
  <w15:docId w15:val="{06751881-5A4C-4956-914B-16D13D999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456EF5"/>
    <w:pPr>
      <w:ind w:left="720"/>
      <w:contextualSpacing/>
    </w:pPr>
  </w:style>
  <w:style w:type="character" w:styleId="Hyperlink">
    <w:name w:val="Hyperlink"/>
    <w:basedOn w:val="DefaultParagraphFont"/>
    <w:uiPriority w:val="99"/>
    <w:unhideWhenUsed/>
    <w:rsid w:val="00814899"/>
    <w:rPr>
      <w:color w:val="0000FF" w:themeColor="hyperlink"/>
      <w:u w:val="single"/>
    </w:rPr>
  </w:style>
  <w:style w:type="character" w:styleId="UnresolvedMention">
    <w:name w:val="Unresolved Mention"/>
    <w:basedOn w:val="DefaultParagraphFont"/>
    <w:uiPriority w:val="99"/>
    <w:semiHidden/>
    <w:unhideWhenUsed/>
    <w:rsid w:val="00814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larioncc.org/about-the-national-clarion/histo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toryofleicester.info/city-stories/alice-hawkin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4</Pages>
  <Words>1479</Words>
  <Characters>8433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55</cp:revision>
  <dcterms:created xsi:type="dcterms:W3CDTF">2020-03-01T13:35:00Z</dcterms:created>
  <dcterms:modified xsi:type="dcterms:W3CDTF">2020-03-01T16:25:00Z</dcterms:modified>
</cp:coreProperties>
</file>